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B3" w:rsidRDefault="00532A65" w:rsidP="00FD7BB3">
      <w:pPr>
        <w:autoSpaceDE w:val="0"/>
        <w:autoSpaceDN w:val="0"/>
        <w:adjustRightInd w:val="0"/>
        <w:spacing w:after="0" w:line="240" w:lineRule="auto"/>
        <w:rPr>
          <w:rFonts w:ascii="StoneSerif-Bold" w:hAnsi="StoneSerif-Bold" w:cs="StoneSerif-Bold"/>
          <w:b/>
          <w:bCs/>
          <w:color w:val="FF0000"/>
        </w:rPr>
      </w:pPr>
      <w:r>
        <w:rPr>
          <w:rFonts w:ascii="StoneSerif-Bold" w:hAnsi="StoneSerif-Bold" w:cs="StoneSerif-Bold"/>
          <w:b/>
          <w:bCs/>
          <w:noProof/>
          <w:color w:val="7030A0"/>
          <w:lang w:eastAsia="en-GB"/>
        </w:rPr>
        <w:drawing>
          <wp:anchor distT="0" distB="0" distL="114300" distR="114300" simplePos="0" relativeHeight="251658240" behindDoc="1" locked="0" layoutInCell="1" allowOverlap="1">
            <wp:simplePos x="0" y="0"/>
            <wp:positionH relativeFrom="column">
              <wp:posOffset>3486150</wp:posOffset>
            </wp:positionH>
            <wp:positionV relativeFrom="page">
              <wp:posOffset>1314450</wp:posOffset>
            </wp:positionV>
            <wp:extent cx="3098165" cy="3043555"/>
            <wp:effectExtent l="0" t="0" r="6985" b="4445"/>
            <wp:wrapTight wrapText="bothSides">
              <wp:wrapPolygon edited="0">
                <wp:start x="0" y="0"/>
                <wp:lineTo x="0" y="21496"/>
                <wp:lineTo x="21516" y="21496"/>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2G_Oversiz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165" cy="3043555"/>
                    </a:xfrm>
                    <a:prstGeom prst="rect">
                      <a:avLst/>
                    </a:prstGeom>
                  </pic:spPr>
                </pic:pic>
              </a:graphicData>
            </a:graphic>
          </wp:anchor>
        </w:drawing>
      </w:r>
      <w:r w:rsidR="00FD7BB3" w:rsidRPr="007860B1">
        <w:rPr>
          <w:rFonts w:ascii="StoneSerif-Bold" w:hAnsi="StoneSerif-Bold" w:cs="StoneSerif-Bold"/>
          <w:b/>
          <w:bCs/>
          <w:color w:val="FF0000"/>
        </w:rPr>
        <w:t>Collect</w:t>
      </w:r>
    </w:p>
    <w:p w:rsidR="00532A65" w:rsidRPr="00532A65" w:rsidRDefault="00532A65" w:rsidP="00532A65">
      <w:pPr>
        <w:autoSpaceDE w:val="0"/>
        <w:autoSpaceDN w:val="0"/>
        <w:adjustRightInd w:val="0"/>
        <w:spacing w:after="0" w:line="240" w:lineRule="auto"/>
        <w:rPr>
          <w:rFonts w:ascii="StoneSerif-Bold" w:hAnsi="StoneSerif-Bold" w:cs="StoneSerif-Bold"/>
          <w:bCs/>
        </w:rPr>
      </w:pPr>
      <w:r w:rsidRPr="00532A65">
        <w:rPr>
          <w:rFonts w:ascii="StoneSerif-Bold" w:hAnsi="StoneSerif-Bold" w:cs="StoneSerif-Bold"/>
          <w:bCs/>
        </w:rPr>
        <w:t>Eternal Father,</w:t>
      </w:r>
    </w:p>
    <w:p w:rsidR="00532A65" w:rsidRPr="00532A65" w:rsidRDefault="00532A65" w:rsidP="00532A65">
      <w:pPr>
        <w:autoSpaceDE w:val="0"/>
        <w:autoSpaceDN w:val="0"/>
        <w:adjustRightInd w:val="0"/>
        <w:spacing w:after="0" w:line="240" w:lineRule="auto"/>
        <w:rPr>
          <w:rFonts w:ascii="StoneSerif-Bold" w:hAnsi="StoneSerif-Bold" w:cs="StoneSerif-Bold"/>
          <w:bCs/>
        </w:rPr>
      </w:pPr>
      <w:proofErr w:type="gramStart"/>
      <w:r w:rsidRPr="00532A65">
        <w:rPr>
          <w:rFonts w:ascii="StoneSerif-Bold" w:hAnsi="StoneSerif-Bold" w:cs="StoneSerif-Bold"/>
          <w:bCs/>
        </w:rPr>
        <w:t>who</w:t>
      </w:r>
      <w:proofErr w:type="gramEnd"/>
      <w:r w:rsidRPr="00532A65">
        <w:rPr>
          <w:rFonts w:ascii="StoneSerif-Bold" w:hAnsi="StoneSerif-Bold" w:cs="StoneSerif-Bold"/>
          <w:bCs/>
        </w:rPr>
        <w:t xml:space="preserve"> at the baptism of Jesus</w:t>
      </w:r>
    </w:p>
    <w:p w:rsidR="00532A65" w:rsidRPr="00532A65" w:rsidRDefault="00532A65" w:rsidP="00532A65">
      <w:pPr>
        <w:autoSpaceDE w:val="0"/>
        <w:autoSpaceDN w:val="0"/>
        <w:adjustRightInd w:val="0"/>
        <w:spacing w:after="0" w:line="240" w:lineRule="auto"/>
        <w:rPr>
          <w:rFonts w:ascii="StoneSerif-Bold" w:hAnsi="StoneSerif-Bold" w:cs="StoneSerif-Bold"/>
          <w:bCs/>
        </w:rPr>
      </w:pPr>
      <w:proofErr w:type="gramStart"/>
      <w:r w:rsidRPr="00532A65">
        <w:rPr>
          <w:rFonts w:ascii="StoneSerif-Bold" w:hAnsi="StoneSerif-Bold" w:cs="StoneSerif-Bold"/>
          <w:bCs/>
        </w:rPr>
        <w:t>revealed</w:t>
      </w:r>
      <w:proofErr w:type="gramEnd"/>
      <w:r w:rsidRPr="00532A65">
        <w:rPr>
          <w:rFonts w:ascii="StoneSerif-Bold" w:hAnsi="StoneSerif-Bold" w:cs="StoneSerif-Bold"/>
          <w:bCs/>
        </w:rPr>
        <w:t xml:space="preserve"> him to be your Son,</w:t>
      </w:r>
    </w:p>
    <w:p w:rsidR="00532A65" w:rsidRPr="00532A65" w:rsidRDefault="00532A65" w:rsidP="00532A65">
      <w:pPr>
        <w:autoSpaceDE w:val="0"/>
        <w:autoSpaceDN w:val="0"/>
        <w:adjustRightInd w:val="0"/>
        <w:spacing w:after="0" w:line="240" w:lineRule="auto"/>
        <w:rPr>
          <w:rFonts w:ascii="StoneSerif-Bold" w:hAnsi="StoneSerif-Bold" w:cs="StoneSerif-Bold"/>
          <w:bCs/>
        </w:rPr>
      </w:pPr>
      <w:proofErr w:type="gramStart"/>
      <w:r w:rsidRPr="00532A65">
        <w:rPr>
          <w:rFonts w:ascii="StoneSerif-Bold" w:hAnsi="StoneSerif-Bold" w:cs="StoneSerif-Bold"/>
          <w:bCs/>
        </w:rPr>
        <w:t>anointing</w:t>
      </w:r>
      <w:proofErr w:type="gramEnd"/>
      <w:r w:rsidRPr="00532A65">
        <w:rPr>
          <w:rFonts w:ascii="StoneSerif-Bold" w:hAnsi="StoneSerif-Bold" w:cs="StoneSerif-Bold"/>
          <w:bCs/>
        </w:rPr>
        <w:t xml:space="preserve"> him with the Holy Spirit:</w:t>
      </w:r>
    </w:p>
    <w:p w:rsidR="00532A65" w:rsidRPr="00532A65" w:rsidRDefault="00532A65" w:rsidP="00532A65">
      <w:pPr>
        <w:autoSpaceDE w:val="0"/>
        <w:autoSpaceDN w:val="0"/>
        <w:adjustRightInd w:val="0"/>
        <w:spacing w:after="0" w:line="240" w:lineRule="auto"/>
        <w:rPr>
          <w:rFonts w:ascii="StoneSerif-Bold" w:hAnsi="StoneSerif-Bold" w:cs="StoneSerif-Bold"/>
          <w:bCs/>
        </w:rPr>
      </w:pPr>
      <w:proofErr w:type="gramStart"/>
      <w:r w:rsidRPr="00532A65">
        <w:rPr>
          <w:rFonts w:ascii="StoneSerif-Bold" w:hAnsi="StoneSerif-Bold" w:cs="StoneSerif-Bold"/>
          <w:bCs/>
        </w:rPr>
        <w:t>grant</w:t>
      </w:r>
      <w:proofErr w:type="gramEnd"/>
      <w:r w:rsidRPr="00532A65">
        <w:rPr>
          <w:rFonts w:ascii="StoneSerif-Bold" w:hAnsi="StoneSerif-Bold" w:cs="StoneSerif-Bold"/>
          <w:bCs/>
        </w:rPr>
        <w:t xml:space="preserve"> to us, who are born again by water and the Spirit,</w:t>
      </w:r>
    </w:p>
    <w:p w:rsidR="00532A65" w:rsidRPr="00532A65" w:rsidRDefault="00532A65" w:rsidP="00532A65">
      <w:pPr>
        <w:autoSpaceDE w:val="0"/>
        <w:autoSpaceDN w:val="0"/>
        <w:adjustRightInd w:val="0"/>
        <w:spacing w:after="0" w:line="240" w:lineRule="auto"/>
        <w:rPr>
          <w:rFonts w:ascii="StoneSerif-Bold" w:hAnsi="StoneSerif-Bold" w:cs="StoneSerif-Bold"/>
          <w:bCs/>
        </w:rPr>
      </w:pPr>
      <w:proofErr w:type="gramStart"/>
      <w:r w:rsidRPr="00532A65">
        <w:rPr>
          <w:rFonts w:ascii="StoneSerif-Bold" w:hAnsi="StoneSerif-Bold" w:cs="StoneSerif-Bold"/>
          <w:bCs/>
        </w:rPr>
        <w:t>that</w:t>
      </w:r>
      <w:proofErr w:type="gramEnd"/>
      <w:r w:rsidRPr="00532A65">
        <w:rPr>
          <w:rFonts w:ascii="StoneSerif-Bold" w:hAnsi="StoneSerif-Bold" w:cs="StoneSerif-Bold"/>
          <w:bCs/>
        </w:rPr>
        <w:t xml:space="preserve"> we may be faithful to our calling as your adopted children;</w:t>
      </w:r>
    </w:p>
    <w:p w:rsidR="00532A65" w:rsidRPr="00532A65" w:rsidRDefault="00532A65" w:rsidP="00532A65">
      <w:pPr>
        <w:autoSpaceDE w:val="0"/>
        <w:autoSpaceDN w:val="0"/>
        <w:adjustRightInd w:val="0"/>
        <w:spacing w:after="0" w:line="240" w:lineRule="auto"/>
        <w:rPr>
          <w:rFonts w:ascii="StoneSerif-Bold" w:hAnsi="StoneSerif-Bold" w:cs="StoneSerif-Bold"/>
          <w:bCs/>
        </w:rPr>
      </w:pPr>
      <w:proofErr w:type="gramStart"/>
      <w:r w:rsidRPr="00532A65">
        <w:rPr>
          <w:rFonts w:ascii="StoneSerif-Bold" w:hAnsi="StoneSerif-Bold" w:cs="StoneSerif-Bold"/>
          <w:bCs/>
        </w:rPr>
        <w:t>through</w:t>
      </w:r>
      <w:proofErr w:type="gramEnd"/>
      <w:r w:rsidRPr="00532A65">
        <w:rPr>
          <w:rFonts w:ascii="StoneSerif-Bold" w:hAnsi="StoneSerif-Bold" w:cs="StoneSerif-Bold"/>
          <w:bCs/>
        </w:rPr>
        <w:t xml:space="preserve"> Jesus Christ your Son our Lord,</w:t>
      </w:r>
    </w:p>
    <w:p w:rsidR="00532A65" w:rsidRPr="00532A65" w:rsidRDefault="00532A65" w:rsidP="00532A65">
      <w:pPr>
        <w:autoSpaceDE w:val="0"/>
        <w:autoSpaceDN w:val="0"/>
        <w:adjustRightInd w:val="0"/>
        <w:spacing w:after="0" w:line="240" w:lineRule="auto"/>
        <w:rPr>
          <w:rFonts w:ascii="StoneSerif-Bold" w:hAnsi="StoneSerif-Bold" w:cs="StoneSerif-Bold"/>
          <w:bCs/>
        </w:rPr>
      </w:pPr>
      <w:proofErr w:type="gramStart"/>
      <w:r w:rsidRPr="00532A65">
        <w:rPr>
          <w:rFonts w:ascii="StoneSerif-Bold" w:hAnsi="StoneSerif-Bold" w:cs="StoneSerif-Bold"/>
          <w:bCs/>
        </w:rPr>
        <w:t>who</w:t>
      </w:r>
      <w:proofErr w:type="gramEnd"/>
      <w:r w:rsidRPr="00532A65">
        <w:rPr>
          <w:rFonts w:ascii="StoneSerif-Bold" w:hAnsi="StoneSerif-Bold" w:cs="StoneSerif-Bold"/>
          <w:bCs/>
        </w:rPr>
        <w:t xml:space="preserve"> is alive and reigns with you,</w:t>
      </w:r>
    </w:p>
    <w:p w:rsidR="00532A65" w:rsidRPr="00532A65" w:rsidRDefault="00532A65" w:rsidP="00532A65">
      <w:pPr>
        <w:autoSpaceDE w:val="0"/>
        <w:autoSpaceDN w:val="0"/>
        <w:adjustRightInd w:val="0"/>
        <w:spacing w:after="0" w:line="240" w:lineRule="auto"/>
        <w:rPr>
          <w:rFonts w:ascii="StoneSerif-Bold" w:hAnsi="StoneSerif-Bold" w:cs="StoneSerif-Bold"/>
          <w:bCs/>
        </w:rPr>
      </w:pPr>
      <w:proofErr w:type="gramStart"/>
      <w:r w:rsidRPr="00532A65">
        <w:rPr>
          <w:rFonts w:ascii="StoneSerif-Bold" w:hAnsi="StoneSerif-Bold" w:cs="StoneSerif-Bold"/>
          <w:bCs/>
        </w:rPr>
        <w:t>in</w:t>
      </w:r>
      <w:proofErr w:type="gramEnd"/>
      <w:r w:rsidRPr="00532A65">
        <w:rPr>
          <w:rFonts w:ascii="StoneSerif-Bold" w:hAnsi="StoneSerif-Bold" w:cs="StoneSerif-Bold"/>
          <w:bCs/>
        </w:rPr>
        <w:t xml:space="preserve"> the unity of the Holy Spirit,</w:t>
      </w:r>
    </w:p>
    <w:p w:rsidR="00532A65" w:rsidRPr="00532A65" w:rsidRDefault="00532A65" w:rsidP="00532A65">
      <w:pPr>
        <w:autoSpaceDE w:val="0"/>
        <w:autoSpaceDN w:val="0"/>
        <w:adjustRightInd w:val="0"/>
        <w:spacing w:after="0" w:line="240" w:lineRule="auto"/>
        <w:rPr>
          <w:rFonts w:ascii="StoneSerif-Bold" w:hAnsi="StoneSerif-Bold" w:cs="StoneSerif-Bold"/>
          <w:bCs/>
        </w:rPr>
      </w:pPr>
      <w:proofErr w:type="gramStart"/>
      <w:r w:rsidRPr="00532A65">
        <w:rPr>
          <w:rFonts w:ascii="StoneSerif-Bold" w:hAnsi="StoneSerif-Bold" w:cs="StoneSerif-Bold"/>
          <w:bCs/>
        </w:rPr>
        <w:t>one</w:t>
      </w:r>
      <w:proofErr w:type="gramEnd"/>
      <w:r w:rsidRPr="00532A65">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532A65" w:rsidRPr="00532A65" w:rsidRDefault="00532A65" w:rsidP="00532A65">
      <w:pPr>
        <w:contextualSpacing/>
        <w:rPr>
          <w:rFonts w:ascii="StoneSerif-Bold" w:hAnsi="StoneSerif-Bold" w:cs="StoneSerif-Bold"/>
          <w:b/>
          <w:bCs/>
          <w:color w:val="FF0000"/>
        </w:rPr>
      </w:pPr>
      <w:r w:rsidRPr="00532A65">
        <w:rPr>
          <w:rFonts w:ascii="StoneSerif-Bold" w:hAnsi="StoneSerif-Bold" w:cs="StoneSerif-Bold"/>
          <w:b/>
          <w:bCs/>
          <w:color w:val="FF0000"/>
        </w:rPr>
        <w:t>Acts 8.14-17</w:t>
      </w:r>
    </w:p>
    <w:p w:rsidR="00532A65" w:rsidRPr="00532A65" w:rsidRDefault="00532A65" w:rsidP="00532A65">
      <w:pPr>
        <w:contextualSpacing/>
        <w:rPr>
          <w:rFonts w:ascii="StoneSerif-Bold" w:hAnsi="StoneSerif-Bold" w:cs="StoneSerif-Bold"/>
          <w:bCs/>
        </w:rPr>
      </w:pPr>
      <w:r w:rsidRPr="00532A65">
        <w:rPr>
          <w:rFonts w:ascii="StoneSerif-Bold" w:hAnsi="StoneSerif-Bold" w:cs="StoneSerif-Bold"/>
          <w:bCs/>
        </w:rPr>
        <w:t xml:space="preserve">14 Now when the apostles at Jerusalem heard that Samaria had accepted the word of God, they sent Peter and John to them. </w:t>
      </w:r>
      <w:r w:rsidRPr="00532A65">
        <w:rPr>
          <w:rFonts w:ascii="StoneSerif-Bold" w:hAnsi="StoneSerif-Bold" w:cs="StoneSerif-Bold"/>
          <w:bCs/>
          <w:vertAlign w:val="superscript"/>
        </w:rPr>
        <w:t>15</w:t>
      </w:r>
      <w:r w:rsidRPr="00532A65">
        <w:rPr>
          <w:rFonts w:ascii="StoneSerif-Bold" w:hAnsi="StoneSerif-Bold" w:cs="StoneSerif-Bold"/>
          <w:bCs/>
        </w:rPr>
        <w:t xml:space="preserve">The two went down and prayed for them that they might receive the Holy Spirit </w:t>
      </w:r>
      <w:r w:rsidRPr="00532A65">
        <w:rPr>
          <w:rFonts w:ascii="StoneSerif-Bold" w:hAnsi="StoneSerif-Bold" w:cs="StoneSerif-Bold"/>
          <w:bCs/>
          <w:vertAlign w:val="superscript"/>
        </w:rPr>
        <w:t>16</w:t>
      </w:r>
      <w:r w:rsidRPr="00532A65">
        <w:rPr>
          <w:rFonts w:ascii="StoneSerif-Bold" w:hAnsi="StoneSerif-Bold" w:cs="StoneSerif-Bold"/>
          <w:bCs/>
        </w:rPr>
        <w:t>(for as yet the Spirit had not come</w:t>
      </w:r>
      <w:hyperlink r:id="rId7" w:history="1">
        <w:r w:rsidRPr="00532A65">
          <w:rPr>
            <w:rStyle w:val="Hyperlink"/>
            <w:rFonts w:ascii="StoneSerif-Bold" w:hAnsi="StoneSerif-Bold" w:cs="StoneSerif-Bold"/>
            <w:bCs/>
            <w:vertAlign w:val="superscript"/>
          </w:rPr>
          <w:t>*</w:t>
        </w:r>
      </w:hyperlink>
      <w:r w:rsidRPr="00532A65">
        <w:rPr>
          <w:rFonts w:ascii="StoneSerif-Bold" w:hAnsi="StoneSerif-Bold" w:cs="StoneSerif-Bold"/>
          <w:bCs/>
        </w:rPr>
        <w:t xml:space="preserve"> upon any of them; they had only been baptized in the name of the Lord Jesus). </w:t>
      </w:r>
      <w:r w:rsidRPr="00532A65">
        <w:rPr>
          <w:rFonts w:ascii="StoneSerif-Bold" w:hAnsi="StoneSerif-Bold" w:cs="StoneSerif-Bold"/>
          <w:bCs/>
          <w:vertAlign w:val="superscript"/>
        </w:rPr>
        <w:t>17</w:t>
      </w:r>
      <w:r w:rsidRPr="00532A65">
        <w:rPr>
          <w:rFonts w:ascii="StoneSerif-Bold" w:hAnsi="StoneSerif-Bold" w:cs="StoneSerif-Bold"/>
          <w:bCs/>
        </w:rPr>
        <w:t>Then Peter and John</w:t>
      </w:r>
      <w:hyperlink r:id="rId8" w:history="1">
        <w:r w:rsidRPr="00532A65">
          <w:rPr>
            <w:rStyle w:val="Hyperlink"/>
            <w:rFonts w:ascii="StoneSerif-Bold" w:hAnsi="StoneSerif-Bold" w:cs="StoneSerif-Bold"/>
            <w:bCs/>
            <w:vertAlign w:val="superscript"/>
          </w:rPr>
          <w:t>*</w:t>
        </w:r>
      </w:hyperlink>
      <w:r w:rsidRPr="00532A65">
        <w:rPr>
          <w:rFonts w:ascii="StoneSerif-Bold" w:hAnsi="StoneSerif-Bold" w:cs="StoneSerif-Bold"/>
          <w:bCs/>
        </w:rPr>
        <w:t xml:space="preserve"> laid their hands on them, and they received the Holy Spirit. </w:t>
      </w:r>
    </w:p>
    <w:p w:rsidR="002E370C" w:rsidRPr="002157C6" w:rsidRDefault="002E370C" w:rsidP="00CB5B68">
      <w:pPr>
        <w:contextualSpacing/>
        <w:rPr>
          <w:rFonts w:ascii="StoneSerif-Bold" w:hAnsi="StoneSerif-Bold" w:cs="StoneSerif-Bold"/>
          <w:bCs/>
        </w:rPr>
      </w:pPr>
    </w:p>
    <w:p w:rsidR="00532A65" w:rsidRPr="00532A65" w:rsidRDefault="00532A65" w:rsidP="00532A65">
      <w:pPr>
        <w:contextualSpacing/>
        <w:rPr>
          <w:rFonts w:ascii="StoneSerif-Bold" w:hAnsi="StoneSerif-Bold" w:cs="StoneSerif-Bold"/>
          <w:b/>
          <w:bCs/>
          <w:color w:val="FF0000"/>
        </w:rPr>
      </w:pPr>
      <w:r w:rsidRPr="00532A65">
        <w:rPr>
          <w:rFonts w:ascii="StoneSerif-Bold" w:hAnsi="StoneSerif-Bold" w:cs="StoneSerif-Bold"/>
          <w:b/>
          <w:bCs/>
          <w:color w:val="FF0000"/>
        </w:rPr>
        <w:t>Luke 3.15-17, 21-22</w:t>
      </w:r>
    </w:p>
    <w:p w:rsidR="00532A65" w:rsidRPr="00532A65" w:rsidRDefault="00532A65" w:rsidP="00532A65">
      <w:pPr>
        <w:contextualSpacing/>
        <w:rPr>
          <w:rFonts w:ascii="StoneSerif-Bold" w:hAnsi="StoneSerif-Bold" w:cs="StoneSerif-Bold"/>
          <w:bCs/>
        </w:rPr>
      </w:pPr>
      <w:r w:rsidRPr="00532A65">
        <w:rPr>
          <w:rFonts w:ascii="StoneSerif-Bold" w:hAnsi="StoneSerif-Bold" w:cs="StoneSerif-Bold"/>
          <w:bCs/>
        </w:rPr>
        <w:t xml:space="preserve">15 As the people were filled with expectation, and all were questioning in their hearts concerning John, whether he might be the Messiah, </w:t>
      </w:r>
      <w:r w:rsidRPr="00532A65">
        <w:rPr>
          <w:rFonts w:ascii="StoneSerif-Bold" w:hAnsi="StoneSerif-Bold" w:cs="StoneSerif-Bold"/>
          <w:bCs/>
          <w:vertAlign w:val="superscript"/>
        </w:rPr>
        <w:t>16</w:t>
      </w:r>
      <w:r w:rsidRPr="00532A65">
        <w:rPr>
          <w:rFonts w:ascii="StoneSerif-Bold" w:hAnsi="StoneSerif-Bold" w:cs="StoneSerif-Bold"/>
          <w:bCs/>
        </w:rPr>
        <w:t xml:space="preserve">John answered all of them by saying, ‘I baptize you with water; but one who is more powerful than I is coming; I am not worthy to untie the thong of his sandals. He will baptize you with the Holy Spirit and fire. </w:t>
      </w:r>
      <w:r w:rsidRPr="00532A65">
        <w:rPr>
          <w:rFonts w:ascii="StoneSerif-Bold" w:hAnsi="StoneSerif-Bold" w:cs="StoneSerif-Bold"/>
          <w:bCs/>
          <w:vertAlign w:val="superscript"/>
        </w:rPr>
        <w:t>17</w:t>
      </w:r>
      <w:r w:rsidRPr="00532A65">
        <w:rPr>
          <w:rFonts w:ascii="StoneSerif-Bold" w:hAnsi="StoneSerif-Bold" w:cs="StoneSerif-Bold"/>
          <w:bCs/>
        </w:rPr>
        <w:t xml:space="preserve">His winnowing-fork is in his hand, to clear his threshing-floor and to gather the wheat into his granary; but the chaff he will burn with unquenchable fire.’ </w:t>
      </w:r>
    </w:p>
    <w:p w:rsidR="00532A65" w:rsidRPr="00532A65" w:rsidRDefault="00532A65" w:rsidP="00532A65">
      <w:pPr>
        <w:contextualSpacing/>
        <w:rPr>
          <w:rFonts w:ascii="StoneSerif-Bold" w:hAnsi="StoneSerif-Bold" w:cs="StoneSerif-Bold"/>
          <w:bCs/>
        </w:rPr>
      </w:pPr>
      <w:r w:rsidRPr="00532A65">
        <w:rPr>
          <w:rFonts w:ascii="StoneSerif-Bold" w:hAnsi="StoneSerif-Bold" w:cs="StoneSerif-Bold"/>
          <w:bCs/>
        </w:rPr>
        <w:t xml:space="preserve">21 Now when all the people were baptized, and when Jesus also had been baptized and was praying, the heaven was opened, </w:t>
      </w:r>
      <w:r w:rsidRPr="00532A65">
        <w:rPr>
          <w:rFonts w:ascii="StoneSerif-Bold" w:hAnsi="StoneSerif-Bold" w:cs="StoneSerif-Bold"/>
          <w:bCs/>
          <w:vertAlign w:val="superscript"/>
        </w:rPr>
        <w:t>22</w:t>
      </w:r>
      <w:r w:rsidRPr="00532A65">
        <w:rPr>
          <w:rFonts w:ascii="StoneSerif-Bold" w:hAnsi="StoneSerif-Bold" w:cs="StoneSerif-Bold"/>
          <w:bCs/>
        </w:rPr>
        <w:t>and the Holy Spirit descended upon him in bodily form like a dove. And a voice came from heaven, ‘You are my Son, the Beloved; with you I am well pleased.’</w:t>
      </w:r>
    </w:p>
    <w:p w:rsidR="00D9216A" w:rsidRDefault="00D9216A" w:rsidP="002157C6">
      <w:pPr>
        <w:contextualSpacing/>
        <w:rPr>
          <w:rFonts w:ascii="StoneSerif-Bold" w:hAnsi="StoneSerif-Bold" w:cs="StoneSerif-Bold"/>
          <w:b/>
          <w:bCs/>
          <w:color w:val="FF0000"/>
        </w:rPr>
      </w:pPr>
    </w:p>
    <w:p w:rsidR="00D9216A" w:rsidRDefault="00D9216A" w:rsidP="002157C6">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532A65" w:rsidRPr="00532A65" w:rsidRDefault="00532A65" w:rsidP="00532A65">
      <w:pPr>
        <w:contextualSpacing/>
        <w:rPr>
          <w:rFonts w:ascii="StoneSerif-Bold" w:hAnsi="StoneSerif-Bold" w:cs="StoneSerif-Bold"/>
          <w:bCs/>
        </w:rPr>
      </w:pPr>
      <w:r w:rsidRPr="00532A65">
        <w:rPr>
          <w:rFonts w:ascii="StoneSerif-Bold" w:hAnsi="StoneSerif-Bold" w:cs="StoneSerif-Bold"/>
          <w:bCs/>
        </w:rPr>
        <w:t>Lord of all time and eternity,</w:t>
      </w:r>
    </w:p>
    <w:p w:rsidR="00532A65" w:rsidRPr="00532A65" w:rsidRDefault="00532A65" w:rsidP="00532A65">
      <w:pPr>
        <w:contextualSpacing/>
        <w:rPr>
          <w:rFonts w:ascii="StoneSerif-Bold" w:hAnsi="StoneSerif-Bold" w:cs="StoneSerif-Bold"/>
          <w:bCs/>
        </w:rPr>
      </w:pPr>
      <w:proofErr w:type="gramStart"/>
      <w:r w:rsidRPr="00532A65">
        <w:rPr>
          <w:rFonts w:ascii="StoneSerif-Bold" w:hAnsi="StoneSerif-Bold" w:cs="StoneSerif-Bold"/>
          <w:bCs/>
        </w:rPr>
        <w:t>you</w:t>
      </w:r>
      <w:proofErr w:type="gramEnd"/>
      <w:r w:rsidRPr="00532A65">
        <w:rPr>
          <w:rFonts w:ascii="StoneSerif-Bold" w:hAnsi="StoneSerif-Bold" w:cs="StoneSerif-Bold"/>
          <w:bCs/>
        </w:rPr>
        <w:t xml:space="preserve"> opened the heavens and revealed yourself as Father</w:t>
      </w:r>
    </w:p>
    <w:p w:rsidR="00532A65" w:rsidRPr="00532A65" w:rsidRDefault="00532A65" w:rsidP="00532A65">
      <w:pPr>
        <w:contextualSpacing/>
        <w:rPr>
          <w:rFonts w:ascii="StoneSerif-Bold" w:hAnsi="StoneSerif-Bold" w:cs="StoneSerif-Bold"/>
          <w:bCs/>
        </w:rPr>
      </w:pPr>
      <w:proofErr w:type="gramStart"/>
      <w:r w:rsidRPr="00532A65">
        <w:rPr>
          <w:rFonts w:ascii="StoneSerif-Bold" w:hAnsi="StoneSerif-Bold" w:cs="StoneSerif-Bold"/>
          <w:bCs/>
        </w:rPr>
        <w:t>in</w:t>
      </w:r>
      <w:proofErr w:type="gramEnd"/>
      <w:r w:rsidRPr="00532A65">
        <w:rPr>
          <w:rFonts w:ascii="StoneSerif-Bold" w:hAnsi="StoneSerif-Bold" w:cs="StoneSerif-Bold"/>
          <w:bCs/>
        </w:rPr>
        <w:t xml:space="preserve"> the baptism of Jesus your beloved Son:</w:t>
      </w:r>
    </w:p>
    <w:p w:rsidR="00532A65" w:rsidRPr="00532A65" w:rsidRDefault="00532A65" w:rsidP="00532A65">
      <w:pPr>
        <w:contextualSpacing/>
        <w:rPr>
          <w:rFonts w:ascii="StoneSerif-Bold" w:hAnsi="StoneSerif-Bold" w:cs="StoneSerif-Bold"/>
          <w:bCs/>
        </w:rPr>
      </w:pPr>
      <w:proofErr w:type="gramStart"/>
      <w:r w:rsidRPr="00532A65">
        <w:rPr>
          <w:rFonts w:ascii="StoneSerif-Bold" w:hAnsi="StoneSerif-Bold" w:cs="StoneSerif-Bold"/>
          <w:bCs/>
        </w:rPr>
        <w:t>by</w:t>
      </w:r>
      <w:proofErr w:type="gramEnd"/>
      <w:r w:rsidRPr="00532A65">
        <w:rPr>
          <w:rFonts w:ascii="StoneSerif-Bold" w:hAnsi="StoneSerif-Bold" w:cs="StoneSerif-Bold"/>
          <w:bCs/>
        </w:rPr>
        <w:t xml:space="preserve"> the power of your Spirit</w:t>
      </w:r>
    </w:p>
    <w:p w:rsidR="00532A65" w:rsidRPr="00532A65" w:rsidRDefault="00532A65" w:rsidP="00532A65">
      <w:pPr>
        <w:contextualSpacing/>
        <w:rPr>
          <w:rFonts w:ascii="StoneSerif-Bold" w:hAnsi="StoneSerif-Bold" w:cs="StoneSerif-Bold"/>
          <w:bCs/>
        </w:rPr>
      </w:pPr>
      <w:proofErr w:type="gramStart"/>
      <w:r w:rsidRPr="00532A65">
        <w:rPr>
          <w:rFonts w:ascii="StoneSerif-Bold" w:hAnsi="StoneSerif-Bold" w:cs="StoneSerif-Bold"/>
          <w:bCs/>
        </w:rPr>
        <w:t>complete</w:t>
      </w:r>
      <w:proofErr w:type="gramEnd"/>
      <w:r w:rsidRPr="00532A65">
        <w:rPr>
          <w:rFonts w:ascii="StoneSerif-Bold" w:hAnsi="StoneSerif-Bold" w:cs="StoneSerif-Bold"/>
          <w:bCs/>
        </w:rPr>
        <w:t xml:space="preserve"> the heavenly work of our rebirth</w:t>
      </w:r>
    </w:p>
    <w:p w:rsidR="00532A65" w:rsidRPr="00532A65" w:rsidRDefault="00532A65" w:rsidP="00532A65">
      <w:pPr>
        <w:contextualSpacing/>
        <w:rPr>
          <w:rFonts w:ascii="StoneSerif-Bold" w:hAnsi="StoneSerif-Bold" w:cs="StoneSerif-Bold"/>
          <w:bCs/>
        </w:rPr>
      </w:pPr>
      <w:proofErr w:type="gramStart"/>
      <w:r w:rsidRPr="00532A65">
        <w:rPr>
          <w:rFonts w:ascii="StoneSerif-Bold" w:hAnsi="StoneSerif-Bold" w:cs="StoneSerif-Bold"/>
          <w:bCs/>
        </w:rPr>
        <w:t>through</w:t>
      </w:r>
      <w:proofErr w:type="gramEnd"/>
      <w:r w:rsidRPr="00532A65">
        <w:rPr>
          <w:rFonts w:ascii="StoneSerif-Bold" w:hAnsi="StoneSerif-Bold" w:cs="StoneSerif-Bold"/>
          <w:bCs/>
        </w:rPr>
        <w:t xml:space="preserve"> the waters of the new creation;</w:t>
      </w:r>
    </w:p>
    <w:p w:rsidR="00386113" w:rsidRPr="003A2D5C" w:rsidRDefault="00532A65" w:rsidP="00F20F32">
      <w:pPr>
        <w:contextualSpacing/>
        <w:rPr>
          <w:rFonts w:ascii="StoneSerif-Bold" w:hAnsi="StoneSerif-Bold" w:cs="StoneSerif-Bold"/>
          <w:b/>
          <w:bCs/>
        </w:rPr>
      </w:pPr>
      <w:proofErr w:type="gramStart"/>
      <w:r w:rsidRPr="00532A65">
        <w:rPr>
          <w:rFonts w:ascii="StoneSerif-Bold" w:hAnsi="StoneSerif-Bold" w:cs="StoneSerif-Bold"/>
          <w:bCs/>
        </w:rPr>
        <w:t>through</w:t>
      </w:r>
      <w:proofErr w:type="gramEnd"/>
      <w:r w:rsidRPr="00532A65">
        <w:rPr>
          <w:rFonts w:ascii="StoneSerif-Bold" w:hAnsi="StoneSerif-Bold" w:cs="StoneSerif-Bold"/>
          <w:bCs/>
        </w:rPr>
        <w:t xml:space="preserve"> Jesus Christ our Lord.</w:t>
      </w:r>
      <w:r>
        <w:rPr>
          <w:rFonts w:ascii="StoneSerif-Bold" w:hAnsi="StoneSerif-Bold" w:cs="StoneSerif-Bold"/>
          <w:bCs/>
        </w:rPr>
        <w:t xml:space="preserve"> </w:t>
      </w:r>
      <w:r w:rsidR="003A2D5C">
        <w:rPr>
          <w:rFonts w:ascii="StoneSerif-Bold" w:hAnsi="StoneSerif-Bold" w:cs="StoneSerif-Bold"/>
          <w:b/>
          <w:bCs/>
        </w:rPr>
        <w:t>Amen.</w:t>
      </w:r>
    </w:p>
    <w:p w:rsidR="005A7C5C" w:rsidRDefault="005A7C5C" w:rsidP="00F20F32">
      <w:pPr>
        <w:contextualSpacing/>
        <w:rPr>
          <w:rFonts w:ascii="StoneSerif-Bold" w:hAnsi="StoneSerif-Bold" w:cs="StoneSerif-Bold"/>
          <w:b/>
          <w:bCs/>
          <w:color w:val="7030A0"/>
        </w:rPr>
      </w:pPr>
    </w:p>
    <w:p w:rsidR="00532A65" w:rsidRDefault="00532A65" w:rsidP="00F20F32">
      <w:pPr>
        <w:contextualSpacing/>
        <w:rPr>
          <w:rFonts w:ascii="StoneSerif-Bold" w:hAnsi="StoneSerif-Bold" w:cs="StoneSerif-Bold"/>
          <w:b/>
          <w:bCs/>
          <w:color w:val="7030A0"/>
        </w:rPr>
      </w:pPr>
    </w:p>
    <w:p w:rsidR="00532A65" w:rsidRPr="00532A65" w:rsidRDefault="00532A65" w:rsidP="00532A65">
      <w:pPr>
        <w:spacing w:line="257" w:lineRule="auto"/>
        <w:contextualSpacing/>
        <w:rPr>
          <w:rFonts w:ascii="StoneSerif-Bold" w:eastAsia="Calibri" w:hAnsi="StoneSerif-Bold" w:cs="StoneSerif-Bold"/>
          <w:b/>
          <w:bCs/>
          <w:color w:val="7030A0"/>
        </w:rPr>
      </w:pPr>
      <w:r w:rsidRPr="00532A65">
        <w:rPr>
          <w:rFonts w:ascii="StoneSerif-Bold" w:eastAsia="Calibri" w:hAnsi="StoneSerif-Bold" w:cs="StoneSerif-Bold"/>
          <w:b/>
          <w:bCs/>
          <w:color w:val="7030A0"/>
        </w:rPr>
        <w:t>NOTICES:</w:t>
      </w: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At the end of the service please take this sheet home with you. If you could put your hymnbook on the shelf by the door please and the service book in the box.</w:t>
      </w:r>
    </w:p>
    <w:p w:rsidR="00532A65" w:rsidRPr="00532A65" w:rsidRDefault="00532A65" w:rsidP="00532A65">
      <w:pPr>
        <w:spacing w:line="257" w:lineRule="auto"/>
        <w:contextualSpacing/>
        <w:rPr>
          <w:rFonts w:ascii="StoneSerif-Bold" w:eastAsia="Calibri" w:hAnsi="StoneSerif-Bold" w:cs="StoneSerif-Bold"/>
          <w:bCs/>
        </w:rPr>
      </w:pP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For events, contact details and notices please see the January newsletter or magazine.</w:t>
      </w:r>
    </w:p>
    <w:p w:rsidR="00532A65" w:rsidRPr="00532A65" w:rsidRDefault="00532A65" w:rsidP="00532A65">
      <w:pPr>
        <w:spacing w:line="257" w:lineRule="auto"/>
        <w:contextualSpacing/>
        <w:rPr>
          <w:rFonts w:ascii="StoneSerif-Bold" w:eastAsia="Calibri" w:hAnsi="StoneSerif-Bold" w:cs="StoneSerif-Bold"/>
          <w:bCs/>
        </w:rPr>
      </w:pP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 xml:space="preserve">To enable us to make pastoral visits in as safe a manner as possible please contact the Vicar if you would like a visit. </w:t>
      </w:r>
    </w:p>
    <w:p w:rsidR="00532A65" w:rsidRPr="00532A65" w:rsidRDefault="00532A65" w:rsidP="00532A65">
      <w:pPr>
        <w:spacing w:line="257" w:lineRule="auto"/>
        <w:contextualSpacing/>
        <w:rPr>
          <w:rFonts w:ascii="StoneSerif-Bold" w:eastAsia="Calibri" w:hAnsi="StoneSerif-Bold" w:cs="StoneSerif-Bold"/>
          <w:b/>
          <w:bCs/>
          <w:color w:val="7030A0"/>
        </w:rPr>
      </w:pPr>
    </w:p>
    <w:p w:rsidR="00532A65" w:rsidRPr="00532A65" w:rsidRDefault="00532A65" w:rsidP="00532A65">
      <w:pPr>
        <w:spacing w:line="257" w:lineRule="auto"/>
        <w:contextualSpacing/>
        <w:rPr>
          <w:rFonts w:ascii="StoneSerif-Bold" w:eastAsia="Calibri" w:hAnsi="StoneSerif-Bold" w:cs="StoneSerif-Bold"/>
          <w:b/>
          <w:bCs/>
          <w:color w:val="7030A0"/>
        </w:rPr>
      </w:pPr>
      <w:r w:rsidRPr="00532A65">
        <w:rPr>
          <w:rFonts w:ascii="StoneSerif-Bold" w:eastAsia="Calibri" w:hAnsi="StoneSerif-Bold" w:cs="StoneSerif-Bold"/>
          <w:b/>
          <w:bCs/>
          <w:color w:val="7030A0"/>
        </w:rPr>
        <w:t>Present Aid at St Mary’s</w:t>
      </w: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Thank you to those who supported this as we raised £174. A list of items we have been able to send will be available once we can make the necessary arrangements.</w:t>
      </w:r>
    </w:p>
    <w:p w:rsidR="00532A65" w:rsidRPr="00532A65" w:rsidRDefault="00532A65" w:rsidP="00532A65">
      <w:pPr>
        <w:spacing w:line="257" w:lineRule="auto"/>
        <w:contextualSpacing/>
        <w:rPr>
          <w:rFonts w:ascii="StoneSerif-Bold" w:eastAsia="Calibri" w:hAnsi="StoneSerif-Bold" w:cs="StoneSerif-Bold"/>
          <w:b/>
          <w:bCs/>
        </w:rPr>
      </w:pPr>
    </w:p>
    <w:p w:rsidR="00532A65" w:rsidRPr="00532A65" w:rsidRDefault="00532A65" w:rsidP="00532A65">
      <w:pPr>
        <w:spacing w:line="257" w:lineRule="auto"/>
        <w:contextualSpacing/>
        <w:rPr>
          <w:rFonts w:ascii="StoneSerif-Bold" w:eastAsia="Calibri" w:hAnsi="StoneSerif-Bold" w:cs="StoneSerif-Bold"/>
          <w:b/>
          <w:bCs/>
          <w:color w:val="7030A0"/>
        </w:rPr>
      </w:pPr>
      <w:r w:rsidRPr="00532A65">
        <w:rPr>
          <w:rFonts w:ascii="StoneSerif-Bold" w:eastAsia="Calibri" w:hAnsi="StoneSerif-Bold" w:cs="StoneSerif-Bold"/>
          <w:b/>
          <w:bCs/>
          <w:color w:val="7030A0"/>
        </w:rPr>
        <w:t>Confirmation Service</w:t>
      </w: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We are pleased that Bishop Mark will be with us on 30</w:t>
      </w:r>
      <w:r w:rsidRPr="00532A65">
        <w:rPr>
          <w:rFonts w:ascii="StoneSerif-Bold" w:eastAsia="Calibri" w:hAnsi="StoneSerif-Bold" w:cs="StoneSerif-Bold"/>
          <w:bCs/>
          <w:vertAlign w:val="superscript"/>
        </w:rPr>
        <w:t>th</w:t>
      </w:r>
      <w:r w:rsidRPr="00532A65">
        <w:rPr>
          <w:rFonts w:ascii="StoneSerif-Bold" w:eastAsia="Calibri" w:hAnsi="StoneSerif-Bold" w:cs="StoneSerif-Bold"/>
          <w:bCs/>
        </w:rPr>
        <w:t xml:space="preserve"> January for our Confirmation Service. If you would like to know about Confirmation please speak to the Vicar in good time beforehand. </w:t>
      </w:r>
    </w:p>
    <w:p w:rsidR="00532A65" w:rsidRPr="00532A65" w:rsidRDefault="00532A65" w:rsidP="00532A65">
      <w:pPr>
        <w:spacing w:line="257" w:lineRule="auto"/>
        <w:contextualSpacing/>
        <w:rPr>
          <w:rFonts w:ascii="StoneSerif-Bold" w:eastAsia="Calibri" w:hAnsi="StoneSerif-Bold" w:cs="StoneSerif-Bold"/>
          <w:bCs/>
        </w:rPr>
      </w:pPr>
    </w:p>
    <w:p w:rsidR="00532A65" w:rsidRDefault="00532A65" w:rsidP="00532A65">
      <w:pPr>
        <w:spacing w:line="257" w:lineRule="auto"/>
        <w:contextualSpacing/>
        <w:rPr>
          <w:rFonts w:ascii="StoneSerif-Bold" w:eastAsia="Calibri" w:hAnsi="StoneSerif-Bold" w:cs="StoneSerif-Bold"/>
          <w:bCs/>
        </w:rPr>
      </w:pPr>
    </w:p>
    <w:p w:rsidR="00532A65" w:rsidRDefault="00532A65" w:rsidP="00532A65">
      <w:pPr>
        <w:spacing w:line="257" w:lineRule="auto"/>
        <w:contextualSpacing/>
        <w:rPr>
          <w:rFonts w:ascii="StoneSerif-Bold" w:eastAsia="Calibri" w:hAnsi="StoneSerif-Bold" w:cs="StoneSerif-Bold"/>
          <w:bCs/>
        </w:rPr>
      </w:pPr>
    </w:p>
    <w:p w:rsidR="00532A65" w:rsidRDefault="00532A65" w:rsidP="00532A65">
      <w:pPr>
        <w:spacing w:line="257" w:lineRule="auto"/>
        <w:contextualSpacing/>
        <w:rPr>
          <w:rFonts w:ascii="StoneSerif-Bold" w:eastAsia="Calibri" w:hAnsi="StoneSerif-Bold" w:cs="StoneSerif-Bold"/>
          <w:bCs/>
        </w:rPr>
      </w:pPr>
    </w:p>
    <w:p w:rsidR="00532A65" w:rsidRDefault="00532A65" w:rsidP="00532A65">
      <w:pPr>
        <w:spacing w:line="257" w:lineRule="auto"/>
        <w:contextualSpacing/>
        <w:rPr>
          <w:rFonts w:ascii="StoneSerif-Bold" w:eastAsia="Calibri" w:hAnsi="StoneSerif-Bold" w:cs="StoneSerif-Bold"/>
          <w:bCs/>
        </w:rPr>
      </w:pPr>
    </w:p>
    <w:p w:rsidR="00532A65" w:rsidRPr="00532A65" w:rsidRDefault="00532A65" w:rsidP="00532A65">
      <w:pPr>
        <w:spacing w:line="257" w:lineRule="auto"/>
        <w:contextualSpacing/>
        <w:rPr>
          <w:rFonts w:ascii="StoneSerif-Bold" w:eastAsia="Calibri" w:hAnsi="StoneSerif-Bold" w:cs="StoneSerif-Bold"/>
          <w:bCs/>
        </w:rPr>
      </w:pPr>
    </w:p>
    <w:p w:rsidR="00532A65" w:rsidRPr="00532A65" w:rsidRDefault="00532A65" w:rsidP="00532A65">
      <w:pPr>
        <w:spacing w:line="257" w:lineRule="auto"/>
        <w:contextualSpacing/>
        <w:rPr>
          <w:rFonts w:ascii="StoneSerif-Bold" w:eastAsia="Calibri" w:hAnsi="StoneSerif-Bold" w:cs="StoneSerif-Bold"/>
          <w:bCs/>
        </w:rPr>
      </w:pPr>
    </w:p>
    <w:p w:rsidR="00532A65" w:rsidRPr="00532A65" w:rsidRDefault="00532A65" w:rsidP="00532A65">
      <w:pPr>
        <w:spacing w:line="257" w:lineRule="auto"/>
        <w:contextualSpacing/>
        <w:rPr>
          <w:rFonts w:ascii="StoneSerif-Bold" w:eastAsia="Calibri" w:hAnsi="StoneSerif-Bold" w:cs="StoneSerif-Bold"/>
          <w:b/>
          <w:bCs/>
          <w:color w:val="7030A0"/>
        </w:rPr>
      </w:pPr>
      <w:r w:rsidRPr="00532A65">
        <w:rPr>
          <w:rFonts w:ascii="StoneSerif-Bold" w:eastAsia="Calibri" w:hAnsi="StoneSerif-Bold" w:cs="StoneSerif-Bold"/>
          <w:b/>
          <w:bCs/>
          <w:color w:val="7030A0"/>
        </w:rPr>
        <w:lastRenderedPageBreak/>
        <w:t>Forthcoming Services (subject to any changes in Covid rules that may be announced)</w:t>
      </w:r>
    </w:p>
    <w:p w:rsidR="00532A65" w:rsidRPr="00532A65" w:rsidRDefault="00532A65" w:rsidP="00532A65">
      <w:pPr>
        <w:spacing w:line="257" w:lineRule="auto"/>
        <w:contextualSpacing/>
        <w:rPr>
          <w:rFonts w:ascii="StoneSerif-Bold" w:eastAsia="Calibri" w:hAnsi="StoneSerif-Bold" w:cs="StoneSerif-Bold"/>
          <w:b/>
          <w:bCs/>
          <w:color w:val="7030A0"/>
        </w:rPr>
      </w:pP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9 January</w:t>
      </w:r>
      <w:r w:rsidRPr="00532A65">
        <w:rPr>
          <w:rFonts w:ascii="StoneSerif-Bold" w:eastAsia="Calibri" w:hAnsi="StoneSerif-Bold" w:cs="StoneSerif-Bold"/>
          <w:bCs/>
        </w:rPr>
        <w:tab/>
        <w:t>Baptism of Christ</w:t>
      </w: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9.30am</w:t>
      </w:r>
      <w:r w:rsidRPr="00532A65">
        <w:rPr>
          <w:rFonts w:ascii="StoneSerif-Bold" w:eastAsia="Calibri" w:hAnsi="StoneSerif-Bold" w:cs="StoneSerif-Bold"/>
          <w:bCs/>
        </w:rPr>
        <w:tab/>
      </w:r>
      <w:r w:rsidRPr="00532A65">
        <w:rPr>
          <w:rFonts w:ascii="StoneSerif-Bold" w:eastAsia="Calibri" w:hAnsi="StoneSerif-Bold" w:cs="StoneSerif-Bold"/>
          <w:bCs/>
        </w:rPr>
        <w:tab/>
        <w:t>Holy Communion at St Mary’s</w:t>
      </w: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11.00am</w:t>
      </w:r>
      <w:r w:rsidRPr="00532A65">
        <w:rPr>
          <w:rFonts w:ascii="StoneSerif-Bold" w:eastAsia="Calibri" w:hAnsi="StoneSerif-Bold" w:cs="StoneSerif-Bold"/>
          <w:bCs/>
        </w:rPr>
        <w:tab/>
        <w:t>Holy Communion at St Peter’s</w:t>
      </w:r>
    </w:p>
    <w:p w:rsidR="00532A65" w:rsidRPr="00532A65" w:rsidRDefault="00532A65" w:rsidP="00532A65">
      <w:pPr>
        <w:spacing w:line="257" w:lineRule="auto"/>
        <w:contextualSpacing/>
        <w:rPr>
          <w:rFonts w:ascii="StoneSerif-Bold" w:eastAsia="Calibri" w:hAnsi="StoneSerif-Bold" w:cs="StoneSerif-Bold"/>
          <w:bCs/>
        </w:rPr>
      </w:pPr>
    </w:p>
    <w:p w:rsidR="00532A65" w:rsidRPr="00532A65" w:rsidRDefault="00532A65" w:rsidP="00532A65">
      <w:pPr>
        <w:spacing w:line="257" w:lineRule="auto"/>
        <w:contextualSpacing/>
        <w:rPr>
          <w:rFonts w:ascii="StoneSerif-Bold" w:eastAsia="Calibri" w:hAnsi="StoneSerif-Bold" w:cs="StoneSerif-Bold"/>
          <w:bCs/>
        </w:rPr>
      </w:pPr>
      <w:r>
        <w:rPr>
          <w:rFonts w:ascii="StoneSerif-Bold" w:eastAsia="Calibri" w:hAnsi="StoneSerif-Bold" w:cs="StoneSerif-Bold"/>
          <w:bCs/>
        </w:rPr>
        <w:t>16 January</w:t>
      </w:r>
      <w:r>
        <w:rPr>
          <w:rFonts w:ascii="StoneSerif-Bold" w:eastAsia="Calibri" w:hAnsi="StoneSerif-Bold" w:cs="StoneSerif-Bold"/>
          <w:bCs/>
        </w:rPr>
        <w:tab/>
        <w:t>Plough Sunday / Epiphany 2</w:t>
      </w:r>
    </w:p>
    <w:p w:rsidR="00532A65" w:rsidRPr="00532A65" w:rsidRDefault="00532A65" w:rsidP="00532A65">
      <w:pPr>
        <w:spacing w:line="257" w:lineRule="auto"/>
        <w:contextualSpacing/>
        <w:rPr>
          <w:rFonts w:ascii="StoneSerif-Bold" w:eastAsia="Calibri" w:hAnsi="StoneSerif-Bold" w:cs="StoneSerif-Bold"/>
          <w:bCs/>
        </w:rPr>
      </w:pPr>
      <w:r>
        <w:rPr>
          <w:rFonts w:ascii="StoneSerif-Bold" w:eastAsia="Calibri" w:hAnsi="StoneSerif-Bold" w:cs="StoneSerif-Bold"/>
          <w:bCs/>
        </w:rPr>
        <w:t>9.30am</w:t>
      </w:r>
      <w:r>
        <w:rPr>
          <w:rFonts w:ascii="StoneSerif-Bold" w:eastAsia="Calibri" w:hAnsi="StoneSerif-Bold" w:cs="StoneSerif-Bold"/>
          <w:bCs/>
        </w:rPr>
        <w:tab/>
      </w:r>
      <w:r>
        <w:rPr>
          <w:rFonts w:ascii="StoneSerif-Bold" w:eastAsia="Calibri" w:hAnsi="StoneSerif-Bold" w:cs="StoneSerif-Bold"/>
          <w:bCs/>
        </w:rPr>
        <w:tab/>
        <w:t>Plough Sunday</w:t>
      </w:r>
      <w:r w:rsidRPr="00532A65">
        <w:rPr>
          <w:rFonts w:ascii="StoneSerif-Bold" w:eastAsia="Calibri" w:hAnsi="StoneSerif-Bold" w:cs="StoneSerif-Bold"/>
          <w:bCs/>
        </w:rPr>
        <w:t xml:space="preserve"> at St Mary’s</w:t>
      </w:r>
    </w:p>
    <w:p w:rsidR="00532A65" w:rsidRPr="00532A65" w:rsidRDefault="00532A65" w:rsidP="00532A65">
      <w:pPr>
        <w:spacing w:line="257" w:lineRule="auto"/>
        <w:contextualSpacing/>
        <w:rPr>
          <w:rFonts w:ascii="StoneSerif-Bold" w:eastAsia="Calibri" w:hAnsi="StoneSerif-Bold" w:cs="StoneSerif-Bold"/>
          <w:bCs/>
        </w:rPr>
      </w:pPr>
      <w:r>
        <w:rPr>
          <w:rFonts w:ascii="StoneSerif-Bold" w:eastAsia="Calibri" w:hAnsi="StoneSerif-Bold" w:cs="StoneSerif-Bold"/>
          <w:bCs/>
        </w:rPr>
        <w:t>11.00am</w:t>
      </w:r>
      <w:r>
        <w:rPr>
          <w:rFonts w:ascii="StoneSerif-Bold" w:eastAsia="Calibri" w:hAnsi="StoneSerif-Bold" w:cs="StoneSerif-Bold"/>
          <w:bCs/>
        </w:rPr>
        <w:tab/>
        <w:t>Plough Sunday</w:t>
      </w:r>
      <w:r w:rsidRPr="00532A65">
        <w:rPr>
          <w:rFonts w:ascii="StoneSerif-Bold" w:eastAsia="Calibri" w:hAnsi="StoneSerif-Bold" w:cs="StoneSerif-Bold"/>
          <w:bCs/>
        </w:rPr>
        <w:t xml:space="preserve"> at St Peter’s</w:t>
      </w:r>
    </w:p>
    <w:p w:rsidR="00532A65" w:rsidRPr="00532A65" w:rsidRDefault="00532A65" w:rsidP="00532A65">
      <w:pPr>
        <w:spacing w:line="257" w:lineRule="auto"/>
        <w:contextualSpacing/>
        <w:rPr>
          <w:rFonts w:ascii="StoneSerif-Bold" w:eastAsia="Calibri" w:hAnsi="StoneSerif-Bold" w:cs="StoneSerif-Bold"/>
          <w:bCs/>
        </w:rPr>
      </w:pP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23 January</w:t>
      </w:r>
      <w:r w:rsidRPr="00532A65">
        <w:rPr>
          <w:rFonts w:ascii="StoneSerif-Bold" w:eastAsia="Calibri" w:hAnsi="StoneSerif-Bold" w:cs="StoneSerif-Bold"/>
          <w:bCs/>
        </w:rPr>
        <w:tab/>
        <w:t>Epiphany 3</w:t>
      </w: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9.30am</w:t>
      </w:r>
      <w:r w:rsidRPr="00532A65">
        <w:rPr>
          <w:rFonts w:ascii="StoneSerif-Bold" w:eastAsia="Calibri" w:hAnsi="StoneSerif-Bold" w:cs="StoneSerif-Bold"/>
          <w:bCs/>
        </w:rPr>
        <w:tab/>
      </w:r>
      <w:r w:rsidRPr="00532A65">
        <w:rPr>
          <w:rFonts w:ascii="StoneSerif-Bold" w:eastAsia="Calibri" w:hAnsi="StoneSerif-Bold" w:cs="StoneSerif-Bold"/>
          <w:bCs/>
        </w:rPr>
        <w:tab/>
        <w:t>Holy Communion at St Mary’s</w:t>
      </w: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11.00am</w:t>
      </w:r>
      <w:r w:rsidRPr="00532A65">
        <w:rPr>
          <w:rFonts w:ascii="StoneSerif-Bold" w:eastAsia="Calibri" w:hAnsi="StoneSerif-Bold" w:cs="StoneSerif-Bold"/>
          <w:bCs/>
        </w:rPr>
        <w:tab/>
        <w:t xml:space="preserve">Morning Prayer &amp; Baptism at St </w:t>
      </w:r>
      <w:r w:rsidRPr="00532A65">
        <w:rPr>
          <w:rFonts w:ascii="StoneSerif-Bold" w:eastAsia="Calibri" w:hAnsi="StoneSerif-Bold" w:cs="StoneSerif-Bold"/>
          <w:bCs/>
        </w:rPr>
        <w:tab/>
      </w:r>
      <w:r w:rsidRPr="00532A65">
        <w:rPr>
          <w:rFonts w:ascii="StoneSerif-Bold" w:eastAsia="Calibri" w:hAnsi="StoneSerif-Bold" w:cs="StoneSerif-Bold"/>
          <w:bCs/>
        </w:rPr>
        <w:tab/>
        <w:t>Peter’s</w:t>
      </w:r>
    </w:p>
    <w:p w:rsidR="00532A65" w:rsidRPr="00532A65" w:rsidRDefault="00532A65" w:rsidP="00532A65">
      <w:pPr>
        <w:spacing w:line="257" w:lineRule="auto"/>
        <w:contextualSpacing/>
        <w:rPr>
          <w:rFonts w:ascii="StoneSerif-Bold" w:eastAsia="Calibri" w:hAnsi="StoneSerif-Bold" w:cs="StoneSerif-Bold"/>
          <w:bCs/>
        </w:rPr>
      </w:pP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30 January</w:t>
      </w:r>
      <w:r w:rsidRPr="00532A65">
        <w:rPr>
          <w:rFonts w:ascii="StoneSerif-Bold" w:eastAsia="Calibri" w:hAnsi="StoneSerif-Bold" w:cs="StoneSerif-Bold"/>
          <w:bCs/>
        </w:rPr>
        <w:tab/>
        <w:t>Epiphany 4</w:t>
      </w: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10.30am</w:t>
      </w:r>
      <w:r w:rsidRPr="00532A65">
        <w:rPr>
          <w:rFonts w:ascii="StoneSerif-Bold" w:eastAsia="Calibri" w:hAnsi="StoneSerif-Bold" w:cs="StoneSerif-Bold"/>
          <w:bCs/>
        </w:rPr>
        <w:tab/>
        <w:t xml:space="preserve">Benefice Confirmation at St Mary’s </w:t>
      </w:r>
      <w:r w:rsidRPr="00532A65">
        <w:rPr>
          <w:rFonts w:ascii="StoneSerif-Bold" w:eastAsia="Calibri" w:hAnsi="StoneSerif-Bold" w:cs="StoneSerif-Bold"/>
          <w:bCs/>
        </w:rPr>
        <w:tab/>
      </w:r>
      <w:r w:rsidRPr="00532A65">
        <w:rPr>
          <w:rFonts w:ascii="StoneSerif-Bold" w:eastAsia="Calibri" w:hAnsi="StoneSerif-Bold" w:cs="StoneSerif-Bold"/>
          <w:bCs/>
        </w:rPr>
        <w:tab/>
        <w:t>with Bishop Mark, the Bishop of</w:t>
      </w: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ab/>
      </w:r>
      <w:r w:rsidRPr="00532A65">
        <w:rPr>
          <w:rFonts w:ascii="StoneSerif-Bold" w:eastAsia="Calibri" w:hAnsi="StoneSerif-Bold" w:cs="StoneSerif-Bold"/>
          <w:bCs/>
        </w:rPr>
        <w:tab/>
        <w:t>Chester</w:t>
      </w:r>
    </w:p>
    <w:p w:rsidR="00532A65" w:rsidRPr="00532A65" w:rsidRDefault="00532A65" w:rsidP="00532A65">
      <w:pPr>
        <w:spacing w:line="257" w:lineRule="auto"/>
        <w:contextualSpacing/>
        <w:rPr>
          <w:rFonts w:ascii="StoneSerif-Bold" w:eastAsia="Calibri" w:hAnsi="StoneSerif-Bold" w:cs="StoneSerif-Bold"/>
          <w:bCs/>
        </w:rPr>
      </w:pPr>
    </w:p>
    <w:p w:rsidR="00532A65" w:rsidRPr="00532A65" w:rsidRDefault="00532A65" w:rsidP="00532A65">
      <w:pPr>
        <w:spacing w:line="257" w:lineRule="auto"/>
        <w:contextualSpacing/>
        <w:rPr>
          <w:rFonts w:ascii="StoneSerif-Bold" w:eastAsia="Calibri" w:hAnsi="StoneSerif-Bold" w:cs="StoneSerif-Bold"/>
          <w:b/>
          <w:bCs/>
          <w:color w:val="7030A0"/>
        </w:rPr>
      </w:pPr>
      <w:r w:rsidRPr="00532A65">
        <w:rPr>
          <w:rFonts w:ascii="StoneSerif-Bold" w:eastAsia="Calibri" w:hAnsi="StoneSerif-Bold" w:cs="StoneSerif-Bold"/>
          <w:b/>
          <w:bCs/>
          <w:color w:val="7030A0"/>
        </w:rPr>
        <w:t>PCC Meetings</w:t>
      </w: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St Mary’s PCC meets in the Mews on Tuesday 11</w:t>
      </w:r>
      <w:r w:rsidRPr="00532A65">
        <w:rPr>
          <w:rFonts w:ascii="StoneSerif-Bold" w:eastAsia="Calibri" w:hAnsi="StoneSerif-Bold" w:cs="StoneSerif-Bold"/>
          <w:bCs/>
          <w:vertAlign w:val="superscript"/>
        </w:rPr>
        <w:t>th</w:t>
      </w:r>
      <w:r w:rsidRPr="00532A65">
        <w:rPr>
          <w:rFonts w:ascii="StoneSerif-Bold" w:eastAsia="Calibri" w:hAnsi="StoneSerif-Bold" w:cs="StoneSerif-Bold"/>
          <w:bCs/>
        </w:rPr>
        <w:t xml:space="preserve"> January at 7.30pm</w:t>
      </w:r>
    </w:p>
    <w:p w:rsidR="00532A65" w:rsidRPr="00532A65" w:rsidRDefault="00532A65" w:rsidP="00532A65">
      <w:pPr>
        <w:spacing w:line="257" w:lineRule="auto"/>
        <w:contextualSpacing/>
        <w:rPr>
          <w:rFonts w:ascii="StoneSerif-Bold" w:eastAsia="Calibri" w:hAnsi="StoneSerif-Bold" w:cs="StoneSerif-Bold"/>
          <w:bCs/>
        </w:rPr>
      </w:pP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St Peter’s PCC meets in the Red Lion on Monday 17</w:t>
      </w:r>
      <w:r w:rsidRPr="00532A65">
        <w:rPr>
          <w:rFonts w:ascii="StoneSerif-Bold" w:eastAsia="Calibri" w:hAnsi="StoneSerif-Bold" w:cs="StoneSerif-Bold"/>
          <w:bCs/>
          <w:vertAlign w:val="superscript"/>
        </w:rPr>
        <w:t>th</w:t>
      </w:r>
      <w:r w:rsidRPr="00532A65">
        <w:rPr>
          <w:rFonts w:ascii="StoneSerif-Bold" w:eastAsia="Calibri" w:hAnsi="StoneSerif-Bold" w:cs="StoneSerif-Bold"/>
          <w:bCs/>
        </w:rPr>
        <w:t xml:space="preserve"> January at 7.30pm.</w:t>
      </w:r>
    </w:p>
    <w:p w:rsidR="00532A65" w:rsidRPr="00532A65" w:rsidRDefault="00532A65" w:rsidP="00532A65">
      <w:pPr>
        <w:spacing w:line="257" w:lineRule="auto"/>
        <w:contextualSpacing/>
        <w:rPr>
          <w:rFonts w:ascii="StoneSerif-Bold" w:eastAsia="Calibri" w:hAnsi="StoneSerif-Bold" w:cs="StoneSerif-Bold"/>
          <w:bCs/>
        </w:rPr>
      </w:pPr>
    </w:p>
    <w:p w:rsidR="00532A65" w:rsidRPr="00532A65" w:rsidRDefault="00532A65" w:rsidP="00532A6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NB This sheet was prepared before the Vicar’s Christmas break so if Covid rules change some things listed may need to be revised.</w:t>
      </w:r>
    </w:p>
    <w:p w:rsidR="003A2D5C" w:rsidRDefault="003A2D5C" w:rsidP="003A2D5C">
      <w:pPr>
        <w:contextualSpacing/>
        <w:rPr>
          <w:rFonts w:ascii="StoneSerif-Bold" w:hAnsi="StoneSerif-Bold" w:cs="StoneSerif-Bold"/>
          <w:bCs/>
        </w:rPr>
      </w:pPr>
    </w:p>
    <w:p w:rsidR="00532A65" w:rsidRDefault="00532A65" w:rsidP="003A2D5C">
      <w:pPr>
        <w:contextualSpacing/>
        <w:rPr>
          <w:rFonts w:ascii="StoneSerif-Bold" w:hAnsi="StoneSerif-Bold" w:cs="StoneSerif-Bold"/>
          <w:bCs/>
        </w:rPr>
      </w:pPr>
    </w:p>
    <w:p w:rsidR="00532A65" w:rsidRDefault="00532A65" w:rsidP="003A2D5C">
      <w:pPr>
        <w:contextualSpacing/>
        <w:rPr>
          <w:rFonts w:ascii="StoneSerif-Bold" w:hAnsi="StoneSerif-Bold" w:cs="StoneSerif-Bold"/>
          <w:b/>
          <w:bCs/>
          <w:color w:val="7030A0"/>
        </w:rPr>
      </w:pPr>
      <w:r>
        <w:rPr>
          <w:rFonts w:ascii="StoneSerif-Bold" w:hAnsi="StoneSerif-Bold" w:cs="StoneSerif-Bold"/>
          <w:b/>
          <w:bCs/>
          <w:color w:val="7030A0"/>
        </w:rPr>
        <w:t>This week</w:t>
      </w:r>
    </w:p>
    <w:p w:rsidR="00532A65" w:rsidRDefault="00532A65" w:rsidP="003A2D5C">
      <w:pPr>
        <w:contextualSpacing/>
        <w:rPr>
          <w:rFonts w:ascii="StoneSerif-Bold" w:hAnsi="StoneSerif-Bold" w:cs="StoneSerif-Bold"/>
          <w:bCs/>
        </w:rPr>
      </w:pPr>
      <w:r>
        <w:rPr>
          <w:rFonts w:ascii="StoneSerif-Bold" w:hAnsi="StoneSerif-Bold" w:cs="StoneSerif-Bold"/>
          <w:bCs/>
        </w:rPr>
        <w:t>Wednesday 9.00am Men’s breakfast at Tarporley Garden Centre</w:t>
      </w:r>
    </w:p>
    <w:p w:rsidR="00532A65" w:rsidRDefault="00532A65" w:rsidP="003A2D5C">
      <w:pPr>
        <w:contextualSpacing/>
        <w:rPr>
          <w:rFonts w:ascii="StoneSerif-Bold" w:hAnsi="StoneSerif-Bold" w:cs="StoneSerif-Bold"/>
          <w:bCs/>
        </w:rPr>
      </w:pPr>
      <w:r>
        <w:rPr>
          <w:rFonts w:ascii="StoneSerif-Bold" w:hAnsi="StoneSerif-Bold" w:cs="StoneSerif-Bold"/>
          <w:bCs/>
        </w:rPr>
        <w:t xml:space="preserve">Wednesday </w:t>
      </w:r>
      <w:proofErr w:type="gramStart"/>
      <w:r>
        <w:rPr>
          <w:rFonts w:ascii="StoneSerif-Bold" w:hAnsi="StoneSerif-Bold" w:cs="StoneSerif-Bold"/>
          <w:bCs/>
        </w:rPr>
        <w:t>4.00pm  St</w:t>
      </w:r>
      <w:proofErr w:type="gramEnd"/>
      <w:r>
        <w:rPr>
          <w:rFonts w:ascii="StoneSerif-Bold" w:hAnsi="StoneSerif-Bold" w:cs="StoneSerif-Bold"/>
          <w:bCs/>
        </w:rPr>
        <w:t xml:space="preserve"> Mary’s Fabric &amp; Churchyard Committee meeting</w:t>
      </w:r>
    </w:p>
    <w:p w:rsidR="00532A65" w:rsidRPr="00532A65" w:rsidRDefault="00532A65" w:rsidP="003A2D5C">
      <w:pPr>
        <w:contextualSpacing/>
        <w:rPr>
          <w:rFonts w:ascii="StoneSerif-Bold" w:hAnsi="StoneSerif-Bold" w:cs="StoneSerif-Bold"/>
          <w:bCs/>
        </w:rPr>
      </w:pPr>
      <w:r>
        <w:rPr>
          <w:rFonts w:ascii="StoneSerif-Bold" w:hAnsi="StoneSerif-Bold" w:cs="StoneSerif-Bold"/>
          <w:bCs/>
        </w:rPr>
        <w:t>Saturday 10.00am Baptism Preparation in the Mews</w:t>
      </w:r>
      <w:bookmarkStart w:id="0" w:name="_GoBack"/>
      <w:bookmarkEnd w:id="0"/>
    </w:p>
    <w:sectPr w:rsidR="00532A65" w:rsidRPr="00532A65" w:rsidSect="00850580">
      <w:headerReference w:type="default" r:id="rId9"/>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99" w:rsidRDefault="00485999" w:rsidP="00FD7BB3">
      <w:pPr>
        <w:spacing w:after="0" w:line="240" w:lineRule="auto"/>
      </w:pPr>
      <w:r>
        <w:separator/>
      </w:r>
    </w:p>
  </w:endnote>
  <w:endnote w:type="continuationSeparator" w:id="0">
    <w:p w:rsidR="00485999" w:rsidRDefault="00485999"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99" w:rsidRDefault="00485999" w:rsidP="00FD7BB3">
      <w:pPr>
        <w:spacing w:after="0" w:line="240" w:lineRule="auto"/>
      </w:pPr>
      <w:r>
        <w:separator/>
      </w:r>
    </w:p>
  </w:footnote>
  <w:footnote w:type="continuationSeparator" w:id="0">
    <w:p w:rsidR="00485999" w:rsidRDefault="00485999"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E96E33">
      <w:rPr>
        <w:b/>
        <w:sz w:val="32"/>
        <w:szCs w:val="32"/>
      </w:rPr>
      <w:t xml:space="preserve"> – Sunday </w:t>
    </w:r>
    <w:r w:rsidR="00532A65">
      <w:rPr>
        <w:b/>
        <w:sz w:val="32"/>
        <w:szCs w:val="32"/>
      </w:rPr>
      <w:t>9 January</w:t>
    </w:r>
  </w:p>
  <w:p w:rsidR="008E008A" w:rsidRDefault="00532A65" w:rsidP="00FD7BB3">
    <w:pPr>
      <w:pStyle w:val="Header"/>
      <w:jc w:val="center"/>
      <w:rPr>
        <w:b/>
        <w:sz w:val="32"/>
        <w:szCs w:val="32"/>
      </w:rPr>
    </w:pPr>
    <w:r>
      <w:rPr>
        <w:b/>
        <w:sz w:val="32"/>
        <w:szCs w:val="32"/>
      </w:rPr>
      <w:t>The Baptism of Christ</w:t>
    </w:r>
  </w:p>
  <w:p w:rsidR="00CB5B68" w:rsidRPr="00FD7BB3" w:rsidRDefault="002157C6" w:rsidP="00FD7BB3">
    <w:pPr>
      <w:pStyle w:val="Header"/>
      <w:jc w:val="center"/>
      <w:rPr>
        <w:b/>
        <w:sz w:val="32"/>
        <w:szCs w:val="32"/>
      </w:rPr>
    </w:pPr>
    <w:r>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675F0"/>
    <w:rsid w:val="000A79C5"/>
    <w:rsid w:val="000D0A57"/>
    <w:rsid w:val="000E194F"/>
    <w:rsid w:val="000E1B00"/>
    <w:rsid w:val="00105D2D"/>
    <w:rsid w:val="001611E3"/>
    <w:rsid w:val="00176AC8"/>
    <w:rsid w:val="001807D9"/>
    <w:rsid w:val="00181481"/>
    <w:rsid w:val="001C03B3"/>
    <w:rsid w:val="002157C6"/>
    <w:rsid w:val="002A32AA"/>
    <w:rsid w:val="002E370C"/>
    <w:rsid w:val="003057A7"/>
    <w:rsid w:val="00306CD6"/>
    <w:rsid w:val="00307D21"/>
    <w:rsid w:val="00344CAE"/>
    <w:rsid w:val="0035693F"/>
    <w:rsid w:val="003821BF"/>
    <w:rsid w:val="00386113"/>
    <w:rsid w:val="00394F61"/>
    <w:rsid w:val="003A2D5C"/>
    <w:rsid w:val="003B0CE6"/>
    <w:rsid w:val="003C1231"/>
    <w:rsid w:val="003D715B"/>
    <w:rsid w:val="003E4036"/>
    <w:rsid w:val="00410D96"/>
    <w:rsid w:val="00464C68"/>
    <w:rsid w:val="00485999"/>
    <w:rsid w:val="004D7321"/>
    <w:rsid w:val="004F2C68"/>
    <w:rsid w:val="00532A65"/>
    <w:rsid w:val="005A28A0"/>
    <w:rsid w:val="005A7C5C"/>
    <w:rsid w:val="005B5573"/>
    <w:rsid w:val="005C50B2"/>
    <w:rsid w:val="005D2A6B"/>
    <w:rsid w:val="005D7DB3"/>
    <w:rsid w:val="006A0AB2"/>
    <w:rsid w:val="006A7728"/>
    <w:rsid w:val="006C21CD"/>
    <w:rsid w:val="006F3B24"/>
    <w:rsid w:val="0076077C"/>
    <w:rsid w:val="00761544"/>
    <w:rsid w:val="00766430"/>
    <w:rsid w:val="007860B1"/>
    <w:rsid w:val="007A3CD4"/>
    <w:rsid w:val="007C5BC3"/>
    <w:rsid w:val="007D6069"/>
    <w:rsid w:val="00850580"/>
    <w:rsid w:val="00854CDF"/>
    <w:rsid w:val="00857AC5"/>
    <w:rsid w:val="00893EC2"/>
    <w:rsid w:val="008A163E"/>
    <w:rsid w:val="008E008A"/>
    <w:rsid w:val="00911A5C"/>
    <w:rsid w:val="00946715"/>
    <w:rsid w:val="009847C7"/>
    <w:rsid w:val="009918E9"/>
    <w:rsid w:val="009934C2"/>
    <w:rsid w:val="009C380C"/>
    <w:rsid w:val="009C3CFF"/>
    <w:rsid w:val="009E1B5D"/>
    <w:rsid w:val="009F3C99"/>
    <w:rsid w:val="00A4630E"/>
    <w:rsid w:val="00AA4E9C"/>
    <w:rsid w:val="00AC45DF"/>
    <w:rsid w:val="00AD69B1"/>
    <w:rsid w:val="00AF3619"/>
    <w:rsid w:val="00AF3E56"/>
    <w:rsid w:val="00B13448"/>
    <w:rsid w:val="00B149FB"/>
    <w:rsid w:val="00B34896"/>
    <w:rsid w:val="00B5133F"/>
    <w:rsid w:val="00B96F56"/>
    <w:rsid w:val="00BA0501"/>
    <w:rsid w:val="00BA0EC5"/>
    <w:rsid w:val="00BB45E4"/>
    <w:rsid w:val="00BC1738"/>
    <w:rsid w:val="00BD5241"/>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96E33"/>
    <w:rsid w:val="00EB30B7"/>
    <w:rsid w:val="00ED1B49"/>
    <w:rsid w:val="00EF64E5"/>
    <w:rsid w:val="00F20F32"/>
    <w:rsid w:val="00F25813"/>
    <w:rsid w:val="00F7496E"/>
    <w:rsid w:val="00F92BF5"/>
    <w:rsid w:val="00F95657"/>
    <w:rsid w:val="00F9724B"/>
    <w:rsid w:val="00FC4153"/>
    <w:rsid w:val="00FD7BB3"/>
    <w:rsid w:val="00F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59092121">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65542330">
      <w:bodyDiv w:val="1"/>
      <w:marLeft w:val="0"/>
      <w:marRight w:val="0"/>
      <w:marTop w:val="0"/>
      <w:marBottom w:val="0"/>
      <w:divBdr>
        <w:top w:val="none" w:sz="0" w:space="0" w:color="auto"/>
        <w:left w:val="none" w:sz="0" w:space="0" w:color="auto"/>
        <w:bottom w:val="none" w:sz="0" w:space="0" w:color="auto"/>
        <w:right w:val="none" w:sz="0" w:space="0" w:color="auto"/>
      </w:divBdr>
      <w:divsChild>
        <w:div w:id="2127774213">
          <w:marLeft w:val="0"/>
          <w:marRight w:val="0"/>
          <w:marTop w:val="0"/>
          <w:marBottom w:val="0"/>
          <w:divBdr>
            <w:top w:val="none" w:sz="0" w:space="0" w:color="auto"/>
            <w:left w:val="none" w:sz="0" w:space="0" w:color="auto"/>
            <w:bottom w:val="none" w:sz="0" w:space="0" w:color="auto"/>
            <w:right w:val="none" w:sz="0" w:space="0" w:color="auto"/>
          </w:divBdr>
          <w:divsChild>
            <w:div w:id="117722991">
              <w:marLeft w:val="0"/>
              <w:marRight w:val="0"/>
              <w:marTop w:val="0"/>
              <w:marBottom w:val="0"/>
              <w:divBdr>
                <w:top w:val="none" w:sz="0" w:space="0" w:color="auto"/>
                <w:left w:val="none" w:sz="0" w:space="0" w:color="auto"/>
                <w:bottom w:val="none" w:sz="0" w:space="0" w:color="auto"/>
                <w:right w:val="none" w:sz="0" w:space="0" w:color="auto"/>
              </w:divBdr>
              <w:divsChild>
                <w:div w:id="13536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8748">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65958102">
      <w:bodyDiv w:val="1"/>
      <w:marLeft w:val="0"/>
      <w:marRight w:val="0"/>
      <w:marTop w:val="0"/>
      <w:marBottom w:val="0"/>
      <w:divBdr>
        <w:top w:val="none" w:sz="0" w:space="0" w:color="auto"/>
        <w:left w:val="none" w:sz="0" w:space="0" w:color="auto"/>
        <w:bottom w:val="none" w:sz="0" w:space="0" w:color="auto"/>
        <w:right w:val="none" w:sz="0" w:space="0" w:color="auto"/>
      </w:divBdr>
      <w:divsChild>
        <w:div w:id="1849058674">
          <w:marLeft w:val="0"/>
          <w:marRight w:val="0"/>
          <w:marTop w:val="0"/>
          <w:marBottom w:val="0"/>
          <w:divBdr>
            <w:top w:val="none" w:sz="0" w:space="0" w:color="auto"/>
            <w:left w:val="none" w:sz="0" w:space="0" w:color="auto"/>
            <w:bottom w:val="none" w:sz="0" w:space="0" w:color="auto"/>
            <w:right w:val="none" w:sz="0" w:space="0" w:color="auto"/>
          </w:divBdr>
          <w:divsChild>
            <w:div w:id="1975796847">
              <w:marLeft w:val="0"/>
              <w:marRight w:val="0"/>
              <w:marTop w:val="0"/>
              <w:marBottom w:val="0"/>
              <w:divBdr>
                <w:top w:val="none" w:sz="0" w:space="0" w:color="auto"/>
                <w:left w:val="none" w:sz="0" w:space="0" w:color="auto"/>
                <w:bottom w:val="none" w:sz="0" w:space="0" w:color="auto"/>
                <w:right w:val="none" w:sz="0" w:space="0" w:color="auto"/>
              </w:divBdr>
              <w:divsChild>
                <w:div w:id="5693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42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08431">
      <w:bodyDiv w:val="1"/>
      <w:marLeft w:val="0"/>
      <w:marRight w:val="0"/>
      <w:marTop w:val="0"/>
      <w:marBottom w:val="0"/>
      <w:divBdr>
        <w:top w:val="none" w:sz="0" w:space="0" w:color="auto"/>
        <w:left w:val="none" w:sz="0" w:space="0" w:color="auto"/>
        <w:bottom w:val="none" w:sz="0" w:space="0" w:color="auto"/>
        <w:right w:val="none" w:sz="0" w:space="0" w:color="auto"/>
      </w:divBdr>
      <w:divsChild>
        <w:div w:id="108552450">
          <w:marLeft w:val="0"/>
          <w:marRight w:val="0"/>
          <w:marTop w:val="0"/>
          <w:marBottom w:val="0"/>
          <w:divBdr>
            <w:top w:val="none" w:sz="0" w:space="0" w:color="auto"/>
            <w:left w:val="none" w:sz="0" w:space="0" w:color="auto"/>
            <w:bottom w:val="none" w:sz="0" w:space="0" w:color="auto"/>
            <w:right w:val="none" w:sz="0" w:space="0" w:color="auto"/>
          </w:divBdr>
          <w:divsChild>
            <w:div w:id="1714384290">
              <w:marLeft w:val="0"/>
              <w:marRight w:val="0"/>
              <w:marTop w:val="0"/>
              <w:marBottom w:val="0"/>
              <w:divBdr>
                <w:top w:val="none" w:sz="0" w:space="0" w:color="auto"/>
                <w:left w:val="none" w:sz="0" w:space="0" w:color="auto"/>
                <w:bottom w:val="none" w:sz="0" w:space="0" w:color="auto"/>
                <w:right w:val="none" w:sz="0" w:space="0" w:color="auto"/>
              </w:divBdr>
            </w:div>
          </w:divsChild>
        </w:div>
        <w:div w:id="755588044">
          <w:marLeft w:val="0"/>
          <w:marRight w:val="0"/>
          <w:marTop w:val="0"/>
          <w:marBottom w:val="0"/>
          <w:divBdr>
            <w:top w:val="none" w:sz="0" w:space="0" w:color="auto"/>
            <w:left w:val="none" w:sz="0" w:space="0" w:color="auto"/>
            <w:bottom w:val="none" w:sz="0" w:space="0" w:color="auto"/>
            <w:right w:val="none" w:sz="0" w:space="0" w:color="auto"/>
          </w:divBdr>
          <w:divsChild>
            <w:div w:id="642540387">
              <w:marLeft w:val="0"/>
              <w:marRight w:val="0"/>
              <w:marTop w:val="0"/>
              <w:marBottom w:val="0"/>
              <w:divBdr>
                <w:top w:val="none" w:sz="0" w:space="0" w:color="auto"/>
                <w:left w:val="none" w:sz="0" w:space="0" w:color="auto"/>
                <w:bottom w:val="none" w:sz="0" w:space="0" w:color="auto"/>
                <w:right w:val="none" w:sz="0" w:space="0" w:color="auto"/>
              </w:divBdr>
            </w:div>
            <w:div w:id="1940139809">
              <w:marLeft w:val="0"/>
              <w:marRight w:val="0"/>
              <w:marTop w:val="0"/>
              <w:marBottom w:val="0"/>
              <w:divBdr>
                <w:top w:val="none" w:sz="0" w:space="0" w:color="auto"/>
                <w:left w:val="none" w:sz="0" w:space="0" w:color="auto"/>
                <w:bottom w:val="none" w:sz="0" w:space="0" w:color="auto"/>
                <w:right w:val="none" w:sz="0" w:space="0" w:color="auto"/>
              </w:divBdr>
            </w:div>
          </w:divsChild>
        </w:div>
        <w:div w:id="1057629879">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65366822">
      <w:bodyDiv w:val="1"/>
      <w:marLeft w:val="0"/>
      <w:marRight w:val="0"/>
      <w:marTop w:val="0"/>
      <w:marBottom w:val="0"/>
      <w:divBdr>
        <w:top w:val="none" w:sz="0" w:space="0" w:color="auto"/>
        <w:left w:val="none" w:sz="0" w:space="0" w:color="auto"/>
        <w:bottom w:val="none" w:sz="0" w:space="0" w:color="auto"/>
        <w:right w:val="none" w:sz="0" w:space="0" w:color="auto"/>
      </w:divBdr>
      <w:divsChild>
        <w:div w:id="853613572">
          <w:marLeft w:val="0"/>
          <w:marRight w:val="0"/>
          <w:marTop w:val="0"/>
          <w:marBottom w:val="0"/>
          <w:divBdr>
            <w:top w:val="none" w:sz="0" w:space="0" w:color="auto"/>
            <w:left w:val="none" w:sz="0" w:space="0" w:color="auto"/>
            <w:bottom w:val="none" w:sz="0" w:space="0" w:color="auto"/>
            <w:right w:val="none" w:sz="0" w:space="0" w:color="auto"/>
          </w:divBdr>
          <w:divsChild>
            <w:div w:id="1943150258">
              <w:marLeft w:val="0"/>
              <w:marRight w:val="0"/>
              <w:marTop w:val="0"/>
              <w:marBottom w:val="0"/>
              <w:divBdr>
                <w:top w:val="none" w:sz="0" w:space="0" w:color="auto"/>
                <w:left w:val="none" w:sz="0" w:space="0" w:color="auto"/>
                <w:bottom w:val="none" w:sz="0" w:space="0" w:color="auto"/>
                <w:right w:val="none" w:sz="0" w:space="0" w:color="auto"/>
              </w:divBdr>
            </w:div>
          </w:divsChild>
        </w:div>
        <w:div w:id="1581791856">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2020-07-26T13:02:00Z</cp:lastPrinted>
  <dcterms:created xsi:type="dcterms:W3CDTF">2021-12-21T09:47:00Z</dcterms:created>
  <dcterms:modified xsi:type="dcterms:W3CDTF">2021-12-21T09:47:00Z</dcterms:modified>
</cp:coreProperties>
</file>