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3C" w:rsidRPr="00C34C3C" w:rsidRDefault="00C34C3C" w:rsidP="00C34C3C">
      <w:pPr>
        <w:autoSpaceDE w:val="0"/>
        <w:autoSpaceDN w:val="0"/>
        <w:adjustRightInd w:val="0"/>
        <w:spacing w:after="0" w:line="240" w:lineRule="auto"/>
        <w:rPr>
          <w:rFonts w:ascii="StoneSerif-Bold" w:hAnsi="StoneSerif-Bold" w:cs="StoneSerif-Bold"/>
          <w:b/>
          <w:bCs/>
          <w:color w:val="FF0000"/>
        </w:rPr>
      </w:pPr>
      <w:r w:rsidRPr="00C34C3C">
        <w:rPr>
          <w:rFonts w:ascii="StoneSerif-Bold" w:hAnsi="StoneSerif-Bold" w:cs="StoneSerif-Bold"/>
          <w:b/>
          <w:bCs/>
          <w:color w:val="FF0000"/>
        </w:rPr>
        <w:t>Psalm 19.7-end</w:t>
      </w:r>
    </w:p>
    <w:p w:rsidR="00847223" w:rsidRPr="00847223" w:rsidRDefault="00847223" w:rsidP="00847223">
      <w:pPr>
        <w:autoSpaceDE w:val="0"/>
        <w:autoSpaceDN w:val="0"/>
        <w:adjustRightInd w:val="0"/>
        <w:spacing w:after="0" w:line="240" w:lineRule="auto"/>
        <w:rPr>
          <w:rFonts w:ascii="StoneSerif-Bold" w:hAnsi="StoneSerif-Bold" w:cs="StoneSerif-Bold"/>
          <w:bCs/>
        </w:rPr>
      </w:pPr>
      <w:r w:rsidRPr="00847223">
        <w:rPr>
          <w:rFonts w:ascii="StoneSerif-Bold" w:hAnsi="StoneSerif-Bold" w:cs="StoneSerif-Bold"/>
          <w:bCs/>
        </w:rPr>
        <w:t>7</w:t>
      </w:r>
      <w:proofErr w:type="gramStart"/>
      <w:r w:rsidRPr="00847223">
        <w:rPr>
          <w:rFonts w:ascii="StoneSerif-Bold" w:hAnsi="StoneSerif-Bold" w:cs="StoneSerif-Bold"/>
          <w:bCs/>
        </w:rPr>
        <w:t>  The</w:t>
      </w:r>
      <w:proofErr w:type="gramEnd"/>
      <w:r w:rsidRPr="00847223">
        <w:rPr>
          <w:rFonts w:ascii="StoneSerif-Bold" w:hAnsi="StoneSerif-Bold" w:cs="StoneSerif-Bold"/>
          <w:bCs/>
        </w:rPr>
        <w:t xml:space="preserve"> law of the Lord is perfect, reviving the soul; •</w:t>
      </w:r>
      <w:r w:rsidRPr="00847223">
        <w:rPr>
          <w:rFonts w:ascii="StoneSerif-Bold" w:hAnsi="StoneSerif-Bold" w:cs="StoneSerif-Bold"/>
          <w:bCs/>
        </w:rPr>
        <w:br/>
        <w:t>   the testimony of the Lord is sure</w:t>
      </w:r>
      <w:r w:rsidRPr="00847223">
        <w:rPr>
          <w:rFonts w:ascii="StoneSerif-Bold" w:hAnsi="StoneSerif-Bold" w:cs="StoneSerif-Bold"/>
          <w:bCs/>
        </w:rPr>
        <w:br/>
        <w:t>      and gives wisdom to the simple.</w:t>
      </w:r>
      <w:r w:rsidRPr="00847223">
        <w:rPr>
          <w:rFonts w:ascii="StoneSerif-Bold" w:hAnsi="StoneSerif-Bold" w:cs="StoneSerif-Bold"/>
          <w:bCs/>
        </w:rPr>
        <w:br/>
        <w:t>8</w:t>
      </w:r>
      <w:proofErr w:type="gramStart"/>
      <w:r w:rsidRPr="00847223">
        <w:rPr>
          <w:rFonts w:ascii="StoneSerif-Bold" w:hAnsi="StoneSerif-Bold" w:cs="StoneSerif-Bold"/>
          <w:bCs/>
        </w:rPr>
        <w:t>  The</w:t>
      </w:r>
      <w:proofErr w:type="gramEnd"/>
      <w:r w:rsidRPr="00847223">
        <w:rPr>
          <w:rFonts w:ascii="StoneSerif-Bold" w:hAnsi="StoneSerif-Bold" w:cs="StoneSerif-Bold"/>
          <w:bCs/>
        </w:rPr>
        <w:t xml:space="preserve"> statutes of the Lord are right and rejoice the heart; •</w:t>
      </w:r>
      <w:r w:rsidRPr="00847223">
        <w:rPr>
          <w:rFonts w:ascii="StoneSerif-Bold" w:hAnsi="StoneSerif-Bold" w:cs="StoneSerif-Bold"/>
          <w:bCs/>
        </w:rPr>
        <w:br/>
        <w:t>   the commandment of the Lord is pure</w:t>
      </w:r>
      <w:r w:rsidRPr="00847223">
        <w:rPr>
          <w:rFonts w:ascii="StoneSerif-Bold" w:hAnsi="StoneSerif-Bold" w:cs="StoneSerif-Bold"/>
          <w:bCs/>
        </w:rPr>
        <w:br/>
        <w:t>      and gives light to the eyes.</w:t>
      </w:r>
      <w:r w:rsidRPr="00847223">
        <w:rPr>
          <w:rFonts w:ascii="StoneSerif-Bold" w:hAnsi="StoneSerif-Bold" w:cs="StoneSerif-Bold"/>
          <w:bCs/>
        </w:rPr>
        <w:br/>
        <w:t>9</w:t>
      </w:r>
      <w:proofErr w:type="gramStart"/>
      <w:r w:rsidRPr="00847223">
        <w:rPr>
          <w:rFonts w:ascii="StoneSerif-Bold" w:hAnsi="StoneSerif-Bold" w:cs="StoneSerif-Bold"/>
          <w:bCs/>
        </w:rPr>
        <w:t>  The</w:t>
      </w:r>
      <w:proofErr w:type="gramEnd"/>
      <w:r w:rsidRPr="00847223">
        <w:rPr>
          <w:rFonts w:ascii="StoneSerif-Bold" w:hAnsi="StoneSerif-Bold" w:cs="StoneSerif-Bold"/>
          <w:bCs/>
        </w:rPr>
        <w:t xml:space="preserve"> fear of the Lord is clean and endures for ever; •</w:t>
      </w:r>
      <w:r w:rsidRPr="00847223">
        <w:rPr>
          <w:rFonts w:ascii="StoneSerif-Bold" w:hAnsi="StoneSerif-Bold" w:cs="StoneSerif-Bold"/>
          <w:bCs/>
        </w:rPr>
        <w:br/>
        <w:t>   the judgements of the Lord are true</w:t>
      </w:r>
      <w:r w:rsidRPr="00847223">
        <w:rPr>
          <w:rFonts w:ascii="StoneSerif-Bold" w:hAnsi="StoneSerif-Bold" w:cs="StoneSerif-Bold"/>
          <w:bCs/>
        </w:rPr>
        <w:br/>
        <w:t>      and righteous altogether.</w:t>
      </w:r>
      <w:r w:rsidRPr="00847223">
        <w:rPr>
          <w:rFonts w:ascii="StoneSerif-Bold" w:hAnsi="StoneSerif-Bold" w:cs="StoneSerif-Bold"/>
          <w:bCs/>
        </w:rPr>
        <w:br/>
        <w:t>10</w:t>
      </w:r>
      <w:proofErr w:type="gramStart"/>
      <w:r w:rsidRPr="00847223">
        <w:rPr>
          <w:rFonts w:ascii="StoneSerif-Bold" w:hAnsi="StoneSerif-Bold" w:cs="StoneSerif-Bold"/>
          <w:bCs/>
        </w:rPr>
        <w:t>  More</w:t>
      </w:r>
      <w:proofErr w:type="gramEnd"/>
      <w:r w:rsidRPr="00847223">
        <w:rPr>
          <w:rFonts w:ascii="StoneSerif-Bold" w:hAnsi="StoneSerif-Bold" w:cs="StoneSerif-Bold"/>
          <w:bCs/>
        </w:rPr>
        <w:t xml:space="preserve"> to be desired are they </w:t>
      </w:r>
      <w:proofErr w:type="spellStart"/>
      <w:r w:rsidRPr="00847223">
        <w:rPr>
          <w:rFonts w:ascii="StoneSerif-Bold" w:hAnsi="StoneSerif-Bold" w:cs="StoneSerif-Bold"/>
          <w:bCs/>
        </w:rPr>
        <w:t>than</w:t>
      </w:r>
      <w:proofErr w:type="spellEnd"/>
      <w:r w:rsidRPr="00847223">
        <w:rPr>
          <w:rFonts w:ascii="StoneSerif-Bold" w:hAnsi="StoneSerif-Bold" w:cs="StoneSerif-Bold"/>
          <w:bCs/>
        </w:rPr>
        <w:t xml:space="preserve"> gold,</w:t>
      </w:r>
      <w:r w:rsidRPr="00847223">
        <w:rPr>
          <w:rFonts w:ascii="StoneSerif-Bold" w:hAnsi="StoneSerif-Bold" w:cs="StoneSerif-Bold"/>
          <w:bCs/>
        </w:rPr>
        <w:br/>
        <w:t>      more than much fine gold, •</w:t>
      </w:r>
      <w:r w:rsidRPr="00847223">
        <w:rPr>
          <w:rFonts w:ascii="StoneSerif-Bold" w:hAnsi="StoneSerif-Bold" w:cs="StoneSerif-Bold"/>
          <w:bCs/>
        </w:rPr>
        <w:br/>
        <w:t>   sweeter also than honey,</w:t>
      </w:r>
      <w:r w:rsidRPr="00847223">
        <w:rPr>
          <w:rFonts w:ascii="StoneSerif-Bold" w:hAnsi="StoneSerif-Bold" w:cs="StoneSerif-Bold"/>
          <w:bCs/>
        </w:rPr>
        <w:br/>
        <w:t>      dripping from the honeycomb.</w:t>
      </w:r>
      <w:r w:rsidRPr="00847223">
        <w:rPr>
          <w:rFonts w:ascii="StoneSerif-Bold" w:hAnsi="StoneSerif-Bold" w:cs="StoneSerif-Bold"/>
          <w:bCs/>
        </w:rPr>
        <w:br/>
        <w:t>11</w:t>
      </w:r>
      <w:proofErr w:type="gramStart"/>
      <w:r w:rsidRPr="00847223">
        <w:rPr>
          <w:rFonts w:ascii="StoneSerif-Bold" w:hAnsi="StoneSerif-Bold" w:cs="StoneSerif-Bold"/>
          <w:bCs/>
        </w:rPr>
        <w:t>  By</w:t>
      </w:r>
      <w:proofErr w:type="gramEnd"/>
      <w:r w:rsidRPr="00847223">
        <w:rPr>
          <w:rFonts w:ascii="StoneSerif-Bold" w:hAnsi="StoneSerif-Bold" w:cs="StoneSerif-Bold"/>
          <w:bCs/>
        </w:rPr>
        <w:t xml:space="preserve"> them also is your servant taught •</w:t>
      </w:r>
      <w:r w:rsidRPr="00847223">
        <w:rPr>
          <w:rFonts w:ascii="StoneSerif-Bold" w:hAnsi="StoneSerif-Bold" w:cs="StoneSerif-Bold"/>
          <w:bCs/>
        </w:rPr>
        <w:br/>
        <w:t>   and in keeping them there is great reward.</w:t>
      </w:r>
      <w:r w:rsidRPr="00847223">
        <w:rPr>
          <w:rFonts w:ascii="StoneSerif-Bold" w:hAnsi="StoneSerif-Bold" w:cs="StoneSerif-Bold"/>
          <w:bCs/>
        </w:rPr>
        <w:br/>
        <w:t>12</w:t>
      </w:r>
      <w:proofErr w:type="gramStart"/>
      <w:r w:rsidRPr="00847223">
        <w:rPr>
          <w:rFonts w:ascii="StoneSerif-Bold" w:hAnsi="StoneSerif-Bold" w:cs="StoneSerif-Bold"/>
          <w:bCs/>
        </w:rPr>
        <w:t>  Who</w:t>
      </w:r>
      <w:proofErr w:type="gramEnd"/>
      <w:r w:rsidRPr="00847223">
        <w:rPr>
          <w:rFonts w:ascii="StoneSerif-Bold" w:hAnsi="StoneSerif-Bold" w:cs="StoneSerif-Bold"/>
          <w:bCs/>
        </w:rPr>
        <w:t xml:space="preserve"> can tell how often they offend? •</w:t>
      </w:r>
      <w:r w:rsidRPr="00847223">
        <w:rPr>
          <w:rFonts w:ascii="StoneSerif-Bold" w:hAnsi="StoneSerif-Bold" w:cs="StoneSerif-Bold"/>
          <w:bCs/>
        </w:rPr>
        <w:br/>
        <w:t>   O cleanse me from my secret faults!</w:t>
      </w:r>
      <w:r w:rsidRPr="00847223">
        <w:rPr>
          <w:rFonts w:ascii="StoneSerif-Bold" w:hAnsi="StoneSerif-Bold" w:cs="StoneSerif-Bold"/>
          <w:bCs/>
        </w:rPr>
        <w:br/>
        <w:t>13</w:t>
      </w:r>
      <w:proofErr w:type="gramStart"/>
      <w:r w:rsidRPr="00847223">
        <w:rPr>
          <w:rFonts w:ascii="StoneSerif-Bold" w:hAnsi="StoneSerif-Bold" w:cs="StoneSerif-Bold"/>
          <w:bCs/>
        </w:rPr>
        <w:t>  Keep</w:t>
      </w:r>
      <w:proofErr w:type="gramEnd"/>
      <w:r w:rsidRPr="00847223">
        <w:rPr>
          <w:rFonts w:ascii="StoneSerif-Bold" w:hAnsi="StoneSerif-Bold" w:cs="StoneSerif-Bold"/>
          <w:bCs/>
        </w:rPr>
        <w:t xml:space="preserve"> your servant also from presumptuous sins</w:t>
      </w:r>
      <w:r w:rsidRPr="00847223">
        <w:rPr>
          <w:rFonts w:ascii="StoneSerif-Bold" w:hAnsi="StoneSerif-Bold" w:cs="StoneSerif-Bold"/>
          <w:bCs/>
        </w:rPr>
        <w:br/>
        <w:t>      lest they get dominion over me; •</w:t>
      </w:r>
      <w:r w:rsidRPr="00847223">
        <w:rPr>
          <w:rFonts w:ascii="StoneSerif-Bold" w:hAnsi="StoneSerif-Bold" w:cs="StoneSerif-Bold"/>
          <w:bCs/>
        </w:rPr>
        <w:br/>
        <w:t>   so shall I be undefiled,</w:t>
      </w:r>
      <w:r w:rsidRPr="00847223">
        <w:rPr>
          <w:rFonts w:ascii="StoneSerif-Bold" w:hAnsi="StoneSerif-Bold" w:cs="StoneSerif-Bold"/>
          <w:bCs/>
        </w:rPr>
        <w:br/>
        <w:t>      and innocent of great offence.</w:t>
      </w:r>
      <w:r w:rsidRPr="00847223">
        <w:rPr>
          <w:rFonts w:ascii="StoneSerif-Bold" w:hAnsi="StoneSerif-Bold" w:cs="StoneSerif-Bold"/>
          <w:bCs/>
        </w:rPr>
        <w:br/>
        <w:t>14</w:t>
      </w:r>
      <w:proofErr w:type="gramStart"/>
      <w:r w:rsidRPr="00847223">
        <w:rPr>
          <w:rFonts w:ascii="StoneSerif-Bold" w:hAnsi="StoneSerif-Bold" w:cs="StoneSerif-Bold"/>
          <w:bCs/>
        </w:rPr>
        <w:t>  Let</w:t>
      </w:r>
      <w:proofErr w:type="gramEnd"/>
      <w:r w:rsidRPr="00847223">
        <w:rPr>
          <w:rFonts w:ascii="StoneSerif-Bold" w:hAnsi="StoneSerif-Bold" w:cs="StoneSerif-Bold"/>
          <w:bCs/>
        </w:rPr>
        <w:t xml:space="preserve"> the words of my mouth and the meditation of my heart</w:t>
      </w:r>
      <w:r w:rsidRPr="00847223">
        <w:rPr>
          <w:rFonts w:ascii="StoneSerif-Bold" w:hAnsi="StoneSerif-Bold" w:cs="StoneSerif-Bold"/>
          <w:bCs/>
        </w:rPr>
        <w:br/>
        <w:t>      be acceptable in your sight, •</w:t>
      </w:r>
      <w:r w:rsidRPr="00847223">
        <w:rPr>
          <w:rFonts w:ascii="StoneSerif-Bold" w:hAnsi="StoneSerif-Bold" w:cs="StoneSerif-Bold"/>
          <w:bCs/>
        </w:rPr>
        <w:br/>
        <w:t>   O Lord, my strength and my redeemer.</w:t>
      </w:r>
    </w:p>
    <w:p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Glory to the Father and to the Son</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to the Holy Spirit;</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as</w:t>
      </w:r>
      <w:proofErr w:type="gramEnd"/>
      <w:r w:rsidRPr="001E39FD">
        <w:rPr>
          <w:rFonts w:ascii="StoneSerif-Bold" w:hAnsi="StoneSerif-Bold" w:cs="StoneSerif-Bold"/>
          <w:b/>
          <w:bCs/>
        </w:rPr>
        <w:t xml:space="preserve"> it was in the beginning is now</w:t>
      </w:r>
    </w:p>
    <w:p w:rsidR="00AA39D5" w:rsidRPr="001E39FD" w:rsidRDefault="00AA39D5" w:rsidP="00AA39D5">
      <w:pPr>
        <w:autoSpaceDE w:val="0"/>
        <w:autoSpaceDN w:val="0"/>
        <w:adjustRightInd w:val="0"/>
        <w:spacing w:after="0" w:line="240" w:lineRule="auto"/>
        <w:rPr>
          <w:rFonts w:ascii="StoneSerif-Bold" w:hAnsi="StoneSerif-Bold" w:cs="StoneSerif-Bold"/>
          <w:b/>
          <w:bCs/>
        </w:rPr>
      </w:pPr>
      <w:proofErr w:type="gramStart"/>
      <w:r w:rsidRPr="001E39FD">
        <w:rPr>
          <w:rFonts w:ascii="StoneSerif-Bold" w:hAnsi="StoneSerif-Bold" w:cs="StoneSerif-Bold"/>
          <w:b/>
          <w:bCs/>
        </w:rPr>
        <w:t>and</w:t>
      </w:r>
      <w:proofErr w:type="gramEnd"/>
      <w:r w:rsidRPr="001E39FD">
        <w:rPr>
          <w:rFonts w:ascii="StoneSerif-Bold" w:hAnsi="StoneSerif-Bold" w:cs="StoneSerif-Bold"/>
          <w:b/>
          <w:bCs/>
        </w:rPr>
        <w:t xml:space="preserve"> shall be for ever. Amen.</w:t>
      </w:r>
    </w:p>
    <w:p w:rsidR="00AA39D5" w:rsidRDefault="00AA39D5"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847223" w:rsidRPr="00847223" w:rsidRDefault="00847223" w:rsidP="00847223">
      <w:pPr>
        <w:autoSpaceDE w:val="0"/>
        <w:autoSpaceDN w:val="0"/>
        <w:adjustRightInd w:val="0"/>
        <w:spacing w:after="0" w:line="240" w:lineRule="auto"/>
        <w:rPr>
          <w:rFonts w:ascii="StoneSerif-Bold" w:hAnsi="StoneSerif-Bold" w:cs="StoneSerif-Bold"/>
          <w:bCs/>
        </w:rPr>
      </w:pPr>
      <w:r w:rsidRPr="00847223">
        <w:rPr>
          <w:rFonts w:ascii="StoneSerif-Bold" w:hAnsi="StoneSerif-Bold" w:cs="StoneSerif-Bold"/>
          <w:bCs/>
        </w:rPr>
        <w:t>Blessed Lord,</w:t>
      </w:r>
    </w:p>
    <w:p w:rsidR="00847223" w:rsidRPr="00847223" w:rsidRDefault="00847223" w:rsidP="00847223">
      <w:pPr>
        <w:autoSpaceDE w:val="0"/>
        <w:autoSpaceDN w:val="0"/>
        <w:adjustRightInd w:val="0"/>
        <w:spacing w:after="0" w:line="240" w:lineRule="auto"/>
        <w:rPr>
          <w:rFonts w:ascii="StoneSerif-Bold" w:hAnsi="StoneSerif-Bold" w:cs="StoneSerif-Bold"/>
          <w:bCs/>
        </w:rPr>
      </w:pPr>
      <w:proofErr w:type="gramStart"/>
      <w:r w:rsidRPr="00847223">
        <w:rPr>
          <w:rFonts w:ascii="StoneSerif-Bold" w:hAnsi="StoneSerif-Bold" w:cs="StoneSerif-Bold"/>
          <w:bCs/>
        </w:rPr>
        <w:t>who</w:t>
      </w:r>
      <w:proofErr w:type="gramEnd"/>
      <w:r w:rsidRPr="00847223">
        <w:rPr>
          <w:rFonts w:ascii="StoneSerif-Bold" w:hAnsi="StoneSerif-Bold" w:cs="StoneSerif-Bold"/>
          <w:bCs/>
        </w:rPr>
        <w:t xml:space="preserve"> caused all holy Scriptures to be written for our learning:</w:t>
      </w:r>
    </w:p>
    <w:p w:rsidR="00847223" w:rsidRPr="00847223" w:rsidRDefault="00847223" w:rsidP="00847223">
      <w:pPr>
        <w:autoSpaceDE w:val="0"/>
        <w:autoSpaceDN w:val="0"/>
        <w:adjustRightInd w:val="0"/>
        <w:spacing w:after="0" w:line="240" w:lineRule="auto"/>
        <w:rPr>
          <w:rFonts w:ascii="StoneSerif-Bold" w:hAnsi="StoneSerif-Bold" w:cs="StoneSerif-Bold"/>
          <w:bCs/>
        </w:rPr>
      </w:pPr>
      <w:proofErr w:type="gramStart"/>
      <w:r w:rsidRPr="00847223">
        <w:rPr>
          <w:rFonts w:ascii="StoneSerif-Bold" w:hAnsi="StoneSerif-Bold" w:cs="StoneSerif-Bold"/>
          <w:bCs/>
        </w:rPr>
        <w:t>help</w:t>
      </w:r>
      <w:proofErr w:type="gramEnd"/>
      <w:r w:rsidRPr="00847223">
        <w:rPr>
          <w:rFonts w:ascii="StoneSerif-Bold" w:hAnsi="StoneSerif-Bold" w:cs="StoneSerif-Bold"/>
          <w:bCs/>
        </w:rPr>
        <w:t xml:space="preserve"> us so to hear them,</w:t>
      </w:r>
    </w:p>
    <w:p w:rsidR="00847223" w:rsidRPr="00847223" w:rsidRDefault="00847223" w:rsidP="00847223">
      <w:pPr>
        <w:autoSpaceDE w:val="0"/>
        <w:autoSpaceDN w:val="0"/>
        <w:adjustRightInd w:val="0"/>
        <w:spacing w:after="0" w:line="240" w:lineRule="auto"/>
        <w:rPr>
          <w:rFonts w:ascii="StoneSerif-Bold" w:hAnsi="StoneSerif-Bold" w:cs="StoneSerif-Bold"/>
          <w:bCs/>
        </w:rPr>
      </w:pPr>
      <w:proofErr w:type="gramStart"/>
      <w:r w:rsidRPr="00847223">
        <w:rPr>
          <w:rFonts w:ascii="StoneSerif-Bold" w:hAnsi="StoneSerif-Bold" w:cs="StoneSerif-Bold"/>
          <w:bCs/>
        </w:rPr>
        <w:t>to</w:t>
      </w:r>
      <w:proofErr w:type="gramEnd"/>
      <w:r w:rsidRPr="00847223">
        <w:rPr>
          <w:rFonts w:ascii="StoneSerif-Bold" w:hAnsi="StoneSerif-Bold" w:cs="StoneSerif-Bold"/>
          <w:bCs/>
        </w:rPr>
        <w:t xml:space="preserve"> read, mark, learn and inwardly digest them</w:t>
      </w:r>
    </w:p>
    <w:p w:rsidR="00847223" w:rsidRPr="00847223" w:rsidRDefault="00847223" w:rsidP="00847223">
      <w:pPr>
        <w:autoSpaceDE w:val="0"/>
        <w:autoSpaceDN w:val="0"/>
        <w:adjustRightInd w:val="0"/>
        <w:spacing w:after="0" w:line="240" w:lineRule="auto"/>
        <w:rPr>
          <w:rFonts w:ascii="StoneSerif-Bold" w:hAnsi="StoneSerif-Bold" w:cs="StoneSerif-Bold"/>
          <w:bCs/>
        </w:rPr>
      </w:pPr>
      <w:proofErr w:type="gramStart"/>
      <w:r w:rsidRPr="00847223">
        <w:rPr>
          <w:rFonts w:ascii="StoneSerif-Bold" w:hAnsi="StoneSerif-Bold" w:cs="StoneSerif-Bold"/>
          <w:bCs/>
        </w:rPr>
        <w:t>that</w:t>
      </w:r>
      <w:proofErr w:type="gramEnd"/>
      <w:r w:rsidRPr="00847223">
        <w:rPr>
          <w:rFonts w:ascii="StoneSerif-Bold" w:hAnsi="StoneSerif-Bold" w:cs="StoneSerif-Bold"/>
          <w:bCs/>
        </w:rPr>
        <w:t>, through patience, and the comfort of your holy word,</w:t>
      </w:r>
    </w:p>
    <w:p w:rsidR="00847223" w:rsidRPr="00847223" w:rsidRDefault="00847223" w:rsidP="00847223">
      <w:pPr>
        <w:autoSpaceDE w:val="0"/>
        <w:autoSpaceDN w:val="0"/>
        <w:adjustRightInd w:val="0"/>
        <w:spacing w:after="0" w:line="240" w:lineRule="auto"/>
        <w:rPr>
          <w:rFonts w:ascii="StoneSerif-Bold" w:hAnsi="StoneSerif-Bold" w:cs="StoneSerif-Bold"/>
          <w:bCs/>
        </w:rPr>
      </w:pPr>
      <w:proofErr w:type="gramStart"/>
      <w:r w:rsidRPr="00847223">
        <w:rPr>
          <w:rFonts w:ascii="StoneSerif-Bold" w:hAnsi="StoneSerif-Bold" w:cs="StoneSerif-Bold"/>
          <w:bCs/>
        </w:rPr>
        <w:t>we</w:t>
      </w:r>
      <w:proofErr w:type="gramEnd"/>
      <w:r w:rsidRPr="00847223">
        <w:rPr>
          <w:rFonts w:ascii="StoneSerif-Bold" w:hAnsi="StoneSerif-Bold" w:cs="StoneSerif-Bold"/>
          <w:bCs/>
        </w:rPr>
        <w:t xml:space="preserve"> may embrace and for ever hold fast the hope of everlasting life,</w:t>
      </w:r>
    </w:p>
    <w:p w:rsidR="00847223" w:rsidRPr="00847223" w:rsidRDefault="00847223" w:rsidP="00847223">
      <w:pPr>
        <w:autoSpaceDE w:val="0"/>
        <w:autoSpaceDN w:val="0"/>
        <w:adjustRightInd w:val="0"/>
        <w:spacing w:after="0" w:line="240" w:lineRule="auto"/>
        <w:rPr>
          <w:rFonts w:ascii="StoneSerif-Bold" w:hAnsi="StoneSerif-Bold" w:cs="StoneSerif-Bold"/>
          <w:bCs/>
        </w:rPr>
      </w:pPr>
      <w:proofErr w:type="gramStart"/>
      <w:r w:rsidRPr="00847223">
        <w:rPr>
          <w:rFonts w:ascii="StoneSerif-Bold" w:hAnsi="StoneSerif-Bold" w:cs="StoneSerif-Bold"/>
          <w:bCs/>
        </w:rPr>
        <w:t>which</w:t>
      </w:r>
      <w:proofErr w:type="gramEnd"/>
      <w:r w:rsidRPr="00847223">
        <w:rPr>
          <w:rFonts w:ascii="StoneSerif-Bold" w:hAnsi="StoneSerif-Bold" w:cs="StoneSerif-Bold"/>
          <w:bCs/>
        </w:rPr>
        <w:t xml:space="preserve"> you have given us in our Saviour Jesus Christ,</w:t>
      </w:r>
    </w:p>
    <w:p w:rsidR="00854CDF" w:rsidRPr="00911A5C" w:rsidRDefault="00847223" w:rsidP="00854CDF">
      <w:pPr>
        <w:autoSpaceDE w:val="0"/>
        <w:autoSpaceDN w:val="0"/>
        <w:adjustRightInd w:val="0"/>
        <w:spacing w:after="0" w:line="240" w:lineRule="auto"/>
        <w:rPr>
          <w:rFonts w:ascii="StoneSerif-Bold" w:hAnsi="StoneSerif-Bold" w:cs="StoneSerif-Bold"/>
          <w:bCs/>
        </w:rPr>
      </w:pPr>
      <w:r>
        <w:rPr>
          <w:rFonts w:ascii="StoneSerif-Bold" w:hAnsi="StoneSerif-Bold" w:cs="StoneSerif-Bold"/>
          <w:b/>
          <w:bCs/>
          <w:noProof/>
          <w:color w:val="7030A0"/>
          <w:lang w:eastAsia="en-GB"/>
        </w:rPr>
        <w:drawing>
          <wp:anchor distT="0" distB="0" distL="114300" distR="114300" simplePos="0" relativeHeight="251658240" behindDoc="1" locked="0" layoutInCell="1" allowOverlap="1">
            <wp:simplePos x="0" y="0"/>
            <wp:positionH relativeFrom="column">
              <wp:posOffset>1962150</wp:posOffset>
            </wp:positionH>
            <wp:positionV relativeFrom="page">
              <wp:posOffset>8410575</wp:posOffset>
            </wp:positionV>
            <wp:extent cx="1428750" cy="1663065"/>
            <wp:effectExtent l="0" t="0" r="0" b="0"/>
            <wp:wrapTight wrapText="bothSides">
              <wp:wrapPolygon edited="0">
                <wp:start x="0" y="0"/>
                <wp:lineTo x="0" y="21278"/>
                <wp:lineTo x="21312" y="2127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73E_Oversiz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66306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847223">
        <w:rPr>
          <w:rFonts w:ascii="StoneSerif-Bold" w:hAnsi="StoneSerif-Bold" w:cs="StoneSerif-Bold"/>
          <w:bCs/>
        </w:rPr>
        <w:t>who</w:t>
      </w:r>
      <w:proofErr w:type="gramEnd"/>
      <w:r w:rsidRPr="00847223">
        <w:rPr>
          <w:rFonts w:ascii="StoneSerif-Bold" w:hAnsi="StoneSerif-Bold" w:cs="StoneSerif-Bold"/>
          <w:bCs/>
        </w:rPr>
        <w:t xml:space="preserve"> is alive and reigns with you,</w:t>
      </w:r>
      <w:r w:rsidR="002774F4">
        <w:rPr>
          <w:rFonts w:ascii="StoneSerif-Bold" w:hAnsi="StoneSerif-Bold" w:cs="StoneSerif-Bold"/>
          <w:bCs/>
        </w:rPr>
        <w:t xml:space="preserve"> </w:t>
      </w:r>
      <w:r w:rsidRPr="00847223">
        <w:rPr>
          <w:rFonts w:ascii="StoneSerif-Bold" w:hAnsi="StoneSerif-Bold" w:cs="StoneSerif-Bold"/>
          <w:bCs/>
        </w:rPr>
        <w:t>in the unity of the Holy Spirit,</w:t>
      </w:r>
      <w:r w:rsidR="002774F4">
        <w:rPr>
          <w:rFonts w:ascii="StoneSerif-Bold" w:hAnsi="StoneSerif-Bold" w:cs="StoneSerif-Bold"/>
          <w:bCs/>
        </w:rPr>
        <w:t xml:space="preserve"> </w:t>
      </w:r>
      <w:r w:rsidRPr="00847223">
        <w:rPr>
          <w:rFonts w:ascii="StoneSerif-Bold" w:hAnsi="StoneSerif-Bold" w:cs="StoneSerif-Bold"/>
          <w:bCs/>
        </w:rPr>
        <w:t>one God, now and for ever.</w:t>
      </w:r>
      <w:r w:rsidR="002774F4">
        <w:rPr>
          <w:rFonts w:ascii="StoneSerif-Bold" w:hAnsi="StoneSerif-Bold" w:cs="StoneSerif-Bold"/>
          <w:bCs/>
        </w:rPr>
        <w:t xml:space="preserve"> </w:t>
      </w:r>
      <w:r w:rsidR="00854CDF"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847223" w:rsidRPr="00847223" w:rsidRDefault="00847223" w:rsidP="00847223">
      <w:pPr>
        <w:contextualSpacing/>
        <w:rPr>
          <w:rFonts w:ascii="StoneSerif-Bold" w:hAnsi="StoneSerif-Bold" w:cs="StoneSerif-Bold"/>
          <w:b/>
          <w:bCs/>
          <w:color w:val="FF0000"/>
        </w:rPr>
      </w:pPr>
      <w:r w:rsidRPr="00847223">
        <w:rPr>
          <w:rFonts w:ascii="StoneSerif-Bold" w:hAnsi="StoneSerif-Bold" w:cs="StoneSerif-Bold"/>
          <w:b/>
          <w:bCs/>
          <w:color w:val="FF0000"/>
        </w:rPr>
        <w:t>Isaiah 55.1-11</w:t>
      </w:r>
    </w:p>
    <w:p w:rsidR="00847223" w:rsidRPr="00847223" w:rsidRDefault="00847223" w:rsidP="00847223">
      <w:pPr>
        <w:contextualSpacing/>
        <w:rPr>
          <w:rFonts w:ascii="StoneSerif-Bold" w:hAnsi="StoneSerif-Bold" w:cs="StoneSerif-Bold"/>
          <w:bCs/>
        </w:rPr>
      </w:pPr>
      <w:r w:rsidRPr="00847223">
        <w:rPr>
          <w:rFonts w:ascii="StoneSerif-Bold" w:hAnsi="StoneSerif-Bold" w:cs="StoneSerif-Bold"/>
          <w:bCs/>
        </w:rPr>
        <w:t>55Ho, everyone who thirsts,</w:t>
      </w:r>
      <w:r w:rsidRPr="00847223">
        <w:rPr>
          <w:rFonts w:ascii="StoneSerif-Bold" w:hAnsi="StoneSerif-Bold" w:cs="StoneSerif-Bold"/>
          <w:bCs/>
        </w:rPr>
        <w:br/>
        <w:t>   come to the waters</w:t>
      </w:r>
      <w:proofErr w:type="gramStart"/>
      <w:r w:rsidRPr="00847223">
        <w:rPr>
          <w:rFonts w:ascii="StoneSerif-Bold" w:hAnsi="StoneSerif-Bold" w:cs="StoneSerif-Bold"/>
          <w:bCs/>
        </w:rPr>
        <w:t>;</w:t>
      </w:r>
      <w:proofErr w:type="gramEnd"/>
      <w:r w:rsidRPr="00847223">
        <w:rPr>
          <w:rFonts w:ascii="StoneSerif-Bold" w:hAnsi="StoneSerif-Bold" w:cs="StoneSerif-Bold"/>
          <w:bCs/>
        </w:rPr>
        <w:br/>
        <w:t>and you that have no money,</w:t>
      </w:r>
      <w:r w:rsidRPr="00847223">
        <w:rPr>
          <w:rFonts w:ascii="StoneSerif-Bold" w:hAnsi="StoneSerif-Bold" w:cs="StoneSerif-Bold"/>
          <w:bCs/>
        </w:rPr>
        <w:br/>
        <w:t>   come, buy and eat!</w:t>
      </w:r>
      <w:r w:rsidRPr="00847223">
        <w:rPr>
          <w:rFonts w:ascii="StoneSerif-Bold" w:hAnsi="StoneSerif-Bold" w:cs="StoneSerif-Bold"/>
          <w:bCs/>
        </w:rPr>
        <w:br/>
        <w:t>Come, buy wine and milk</w:t>
      </w:r>
      <w:r w:rsidRPr="00847223">
        <w:rPr>
          <w:rFonts w:ascii="StoneSerif-Bold" w:hAnsi="StoneSerif-Bold" w:cs="StoneSerif-Bold"/>
          <w:bCs/>
        </w:rPr>
        <w:br/>
      </w:r>
      <w:r w:rsidRPr="00847223">
        <w:rPr>
          <w:rFonts w:ascii="StoneSerif-Bold" w:hAnsi="StoneSerif-Bold" w:cs="StoneSerif-Bold"/>
          <w:bCs/>
        </w:rPr>
        <w:t xml:space="preserve">   without money and without price. </w:t>
      </w:r>
      <w:r w:rsidRPr="00847223">
        <w:rPr>
          <w:rFonts w:ascii="StoneSerif-Bold" w:hAnsi="StoneSerif-Bold" w:cs="StoneSerif-Bold"/>
          <w:bCs/>
        </w:rPr>
        <w:br/>
      </w:r>
      <w:r w:rsidRPr="00847223">
        <w:rPr>
          <w:rFonts w:ascii="StoneSerif-Bold" w:hAnsi="StoneSerif-Bold" w:cs="StoneSerif-Bold"/>
          <w:bCs/>
          <w:vertAlign w:val="superscript"/>
        </w:rPr>
        <w:t>2</w:t>
      </w:r>
      <w:r w:rsidRPr="00847223">
        <w:rPr>
          <w:rFonts w:ascii="StoneSerif-Bold" w:hAnsi="StoneSerif-Bold" w:cs="StoneSerif-Bold"/>
          <w:bCs/>
        </w:rPr>
        <w:t xml:space="preserve"> Why do you spend your money for that which is not bread,</w:t>
      </w:r>
      <w:r w:rsidRPr="00847223">
        <w:rPr>
          <w:rFonts w:ascii="StoneSerif-Bold" w:hAnsi="StoneSerif-Bold" w:cs="StoneSerif-Bold"/>
          <w:bCs/>
        </w:rPr>
        <w:br/>
        <w:t>   and your labour for that which does not satisfy?</w:t>
      </w:r>
      <w:r w:rsidRPr="00847223">
        <w:rPr>
          <w:rFonts w:ascii="StoneSerif-Bold" w:hAnsi="StoneSerif-Bold" w:cs="StoneSerif-Bold"/>
          <w:bCs/>
        </w:rPr>
        <w:br/>
        <w:t>Listen carefully to me, and eat what is good,</w:t>
      </w:r>
      <w:r w:rsidRPr="00847223">
        <w:rPr>
          <w:rFonts w:ascii="StoneSerif-Bold" w:hAnsi="StoneSerif-Bold" w:cs="StoneSerif-Bold"/>
          <w:bCs/>
        </w:rPr>
        <w:br/>
        <w:t xml:space="preserve">   and delight yourselves in rich food. </w:t>
      </w:r>
      <w:r w:rsidRPr="00847223">
        <w:rPr>
          <w:rFonts w:ascii="StoneSerif-Bold" w:hAnsi="StoneSerif-Bold" w:cs="StoneSerif-Bold"/>
          <w:bCs/>
        </w:rPr>
        <w:br/>
      </w:r>
      <w:r w:rsidRPr="00847223">
        <w:rPr>
          <w:rFonts w:ascii="StoneSerif-Bold" w:hAnsi="StoneSerif-Bold" w:cs="StoneSerif-Bold"/>
          <w:bCs/>
          <w:vertAlign w:val="superscript"/>
        </w:rPr>
        <w:t>3</w:t>
      </w:r>
      <w:r w:rsidRPr="00847223">
        <w:rPr>
          <w:rFonts w:ascii="StoneSerif-Bold" w:hAnsi="StoneSerif-Bold" w:cs="StoneSerif-Bold"/>
          <w:bCs/>
        </w:rPr>
        <w:t xml:space="preserve"> Incline your ear, and come to me;</w:t>
      </w:r>
      <w:r w:rsidRPr="00847223">
        <w:rPr>
          <w:rFonts w:ascii="StoneSerif-Bold" w:hAnsi="StoneSerif-Bold" w:cs="StoneSerif-Bold"/>
          <w:bCs/>
        </w:rPr>
        <w:br/>
        <w:t>   listen, so that you may live.</w:t>
      </w:r>
      <w:r w:rsidRPr="00847223">
        <w:rPr>
          <w:rFonts w:ascii="StoneSerif-Bold" w:hAnsi="StoneSerif-Bold" w:cs="StoneSerif-Bold"/>
          <w:bCs/>
        </w:rPr>
        <w:br/>
        <w:t>I will make with you an everlasting covenant,</w:t>
      </w:r>
      <w:r w:rsidRPr="00847223">
        <w:rPr>
          <w:rFonts w:ascii="StoneSerif-Bold" w:hAnsi="StoneSerif-Bold" w:cs="StoneSerif-Bold"/>
          <w:bCs/>
        </w:rPr>
        <w:br/>
        <w:t xml:space="preserve">   my steadfast, sure love for David. </w:t>
      </w:r>
      <w:r w:rsidRPr="00847223">
        <w:rPr>
          <w:rFonts w:ascii="StoneSerif-Bold" w:hAnsi="StoneSerif-Bold" w:cs="StoneSerif-Bold"/>
          <w:bCs/>
        </w:rPr>
        <w:br/>
      </w:r>
      <w:r w:rsidRPr="00847223">
        <w:rPr>
          <w:rFonts w:ascii="StoneSerif-Bold" w:hAnsi="StoneSerif-Bold" w:cs="StoneSerif-Bold"/>
          <w:bCs/>
          <w:vertAlign w:val="superscript"/>
        </w:rPr>
        <w:t>4</w:t>
      </w:r>
      <w:r w:rsidRPr="00847223">
        <w:rPr>
          <w:rFonts w:ascii="StoneSerif-Bold" w:hAnsi="StoneSerif-Bold" w:cs="StoneSerif-Bold"/>
          <w:bCs/>
        </w:rPr>
        <w:t xml:space="preserve"> See, I made him a witness to the peoples,</w:t>
      </w:r>
      <w:r w:rsidRPr="00847223">
        <w:rPr>
          <w:rFonts w:ascii="StoneSerif-Bold" w:hAnsi="StoneSerif-Bold" w:cs="StoneSerif-Bold"/>
          <w:bCs/>
        </w:rPr>
        <w:br/>
        <w:t xml:space="preserve">   a leader and commander for the peoples. </w:t>
      </w:r>
      <w:r w:rsidRPr="00847223">
        <w:rPr>
          <w:rFonts w:ascii="StoneSerif-Bold" w:hAnsi="StoneSerif-Bold" w:cs="StoneSerif-Bold"/>
          <w:bCs/>
        </w:rPr>
        <w:br/>
      </w:r>
      <w:r w:rsidRPr="00847223">
        <w:rPr>
          <w:rFonts w:ascii="StoneSerif-Bold" w:hAnsi="StoneSerif-Bold" w:cs="StoneSerif-Bold"/>
          <w:bCs/>
          <w:vertAlign w:val="superscript"/>
        </w:rPr>
        <w:t>5</w:t>
      </w:r>
      <w:r w:rsidRPr="00847223">
        <w:rPr>
          <w:rFonts w:ascii="StoneSerif-Bold" w:hAnsi="StoneSerif-Bold" w:cs="StoneSerif-Bold"/>
          <w:bCs/>
        </w:rPr>
        <w:t xml:space="preserve"> See, you shall call nations that you do not know,</w:t>
      </w:r>
      <w:r w:rsidRPr="00847223">
        <w:rPr>
          <w:rFonts w:ascii="StoneSerif-Bold" w:hAnsi="StoneSerif-Bold" w:cs="StoneSerif-Bold"/>
          <w:bCs/>
        </w:rPr>
        <w:br/>
        <w:t>   and nations that do not know you shall run to you</w:t>
      </w:r>
      <w:proofErr w:type="gramStart"/>
      <w:r w:rsidRPr="00847223">
        <w:rPr>
          <w:rFonts w:ascii="StoneSerif-Bold" w:hAnsi="StoneSerif-Bold" w:cs="StoneSerif-Bold"/>
          <w:bCs/>
        </w:rPr>
        <w:t>,</w:t>
      </w:r>
      <w:proofErr w:type="gramEnd"/>
      <w:r w:rsidRPr="00847223">
        <w:rPr>
          <w:rFonts w:ascii="StoneSerif-Bold" w:hAnsi="StoneSerif-Bold" w:cs="StoneSerif-Bold"/>
          <w:bCs/>
        </w:rPr>
        <w:br/>
        <w:t>because of the Lord your God, the Holy One of Israel,</w:t>
      </w:r>
      <w:r w:rsidRPr="00847223">
        <w:rPr>
          <w:rFonts w:ascii="StoneSerif-Bold" w:hAnsi="StoneSerif-Bold" w:cs="StoneSerif-Bold"/>
          <w:bCs/>
        </w:rPr>
        <w:br/>
        <w:t xml:space="preserve">   for he has glorified you. </w:t>
      </w:r>
    </w:p>
    <w:p w:rsidR="00847223" w:rsidRPr="00847223" w:rsidRDefault="00847223" w:rsidP="00847223">
      <w:pPr>
        <w:contextualSpacing/>
        <w:rPr>
          <w:rFonts w:ascii="StoneSerif-Bold" w:hAnsi="StoneSerif-Bold" w:cs="StoneSerif-Bold"/>
          <w:bCs/>
        </w:rPr>
      </w:pPr>
      <w:r w:rsidRPr="00847223">
        <w:rPr>
          <w:rFonts w:ascii="StoneSerif-Bold" w:hAnsi="StoneSerif-Bold" w:cs="StoneSerif-Bold"/>
          <w:bCs/>
        </w:rPr>
        <w:br/>
      </w:r>
      <w:r w:rsidRPr="00847223">
        <w:rPr>
          <w:rFonts w:ascii="StoneSerif-Bold" w:hAnsi="StoneSerif-Bold" w:cs="StoneSerif-Bold"/>
          <w:bCs/>
          <w:vertAlign w:val="superscript"/>
        </w:rPr>
        <w:t>6</w:t>
      </w:r>
      <w:r w:rsidRPr="00847223">
        <w:rPr>
          <w:rFonts w:ascii="StoneSerif-Bold" w:hAnsi="StoneSerif-Bold" w:cs="StoneSerif-Bold"/>
          <w:bCs/>
        </w:rPr>
        <w:t xml:space="preserve"> Seek the Lord while he may be found,</w:t>
      </w:r>
      <w:r w:rsidRPr="00847223">
        <w:rPr>
          <w:rFonts w:ascii="StoneSerif-Bold" w:hAnsi="StoneSerif-Bold" w:cs="StoneSerif-Bold"/>
          <w:bCs/>
        </w:rPr>
        <w:br/>
        <w:t xml:space="preserve">   call upon him while he is near; </w:t>
      </w:r>
      <w:r w:rsidRPr="00847223">
        <w:rPr>
          <w:rFonts w:ascii="StoneSerif-Bold" w:hAnsi="StoneSerif-Bold" w:cs="StoneSerif-Bold"/>
          <w:bCs/>
        </w:rPr>
        <w:br/>
      </w:r>
      <w:r w:rsidRPr="00847223">
        <w:rPr>
          <w:rFonts w:ascii="StoneSerif-Bold" w:hAnsi="StoneSerif-Bold" w:cs="StoneSerif-Bold"/>
          <w:bCs/>
          <w:vertAlign w:val="superscript"/>
        </w:rPr>
        <w:t>7</w:t>
      </w:r>
      <w:r w:rsidRPr="00847223">
        <w:rPr>
          <w:rFonts w:ascii="StoneSerif-Bold" w:hAnsi="StoneSerif-Bold" w:cs="StoneSerif-Bold"/>
          <w:bCs/>
        </w:rPr>
        <w:t xml:space="preserve"> let the wicked forsake their way,</w:t>
      </w:r>
      <w:r w:rsidRPr="00847223">
        <w:rPr>
          <w:rFonts w:ascii="StoneSerif-Bold" w:hAnsi="StoneSerif-Bold" w:cs="StoneSerif-Bold"/>
          <w:bCs/>
        </w:rPr>
        <w:br/>
        <w:t>   and the unrighteous their thoughts;</w:t>
      </w:r>
      <w:r w:rsidRPr="00847223">
        <w:rPr>
          <w:rFonts w:ascii="StoneSerif-Bold" w:hAnsi="StoneSerif-Bold" w:cs="StoneSerif-Bold"/>
          <w:bCs/>
        </w:rPr>
        <w:br/>
        <w:t>let them return to the Lord, that he may have mercy on them,</w:t>
      </w:r>
      <w:r w:rsidRPr="00847223">
        <w:rPr>
          <w:rFonts w:ascii="StoneSerif-Bold" w:hAnsi="StoneSerif-Bold" w:cs="StoneSerif-Bold"/>
          <w:bCs/>
        </w:rPr>
        <w:br/>
        <w:t xml:space="preserve">   and to our God, for he will abundantly pardon. </w:t>
      </w:r>
      <w:r w:rsidRPr="00847223">
        <w:rPr>
          <w:rFonts w:ascii="StoneSerif-Bold" w:hAnsi="StoneSerif-Bold" w:cs="StoneSerif-Bold"/>
          <w:bCs/>
        </w:rPr>
        <w:br/>
      </w:r>
      <w:r w:rsidRPr="00847223">
        <w:rPr>
          <w:rFonts w:ascii="StoneSerif-Bold" w:hAnsi="StoneSerif-Bold" w:cs="StoneSerif-Bold"/>
          <w:bCs/>
          <w:vertAlign w:val="superscript"/>
        </w:rPr>
        <w:t>8</w:t>
      </w:r>
      <w:r w:rsidRPr="00847223">
        <w:rPr>
          <w:rFonts w:ascii="StoneSerif-Bold" w:hAnsi="StoneSerif-Bold" w:cs="StoneSerif-Bold"/>
          <w:bCs/>
        </w:rPr>
        <w:t xml:space="preserve"> For my thoughts are not your thoughts,</w:t>
      </w:r>
      <w:r w:rsidRPr="00847223">
        <w:rPr>
          <w:rFonts w:ascii="StoneSerif-Bold" w:hAnsi="StoneSerif-Bold" w:cs="StoneSerif-Bold"/>
          <w:bCs/>
        </w:rPr>
        <w:br/>
        <w:t xml:space="preserve">   nor are your ways my ways, says the Lord. </w:t>
      </w:r>
      <w:r w:rsidRPr="00847223">
        <w:rPr>
          <w:rFonts w:ascii="StoneSerif-Bold" w:hAnsi="StoneSerif-Bold" w:cs="StoneSerif-Bold"/>
          <w:bCs/>
        </w:rPr>
        <w:br/>
      </w:r>
      <w:r w:rsidRPr="00847223">
        <w:rPr>
          <w:rFonts w:ascii="StoneSerif-Bold" w:hAnsi="StoneSerif-Bold" w:cs="StoneSerif-Bold"/>
          <w:bCs/>
          <w:vertAlign w:val="superscript"/>
        </w:rPr>
        <w:t>9</w:t>
      </w:r>
      <w:r w:rsidRPr="00847223">
        <w:rPr>
          <w:rFonts w:ascii="StoneSerif-Bold" w:hAnsi="StoneSerif-Bold" w:cs="StoneSerif-Bold"/>
          <w:bCs/>
        </w:rPr>
        <w:t xml:space="preserve"> For as the heavens are higher than the earth,</w:t>
      </w:r>
      <w:r w:rsidRPr="00847223">
        <w:rPr>
          <w:rFonts w:ascii="StoneSerif-Bold" w:hAnsi="StoneSerif-Bold" w:cs="StoneSerif-Bold"/>
          <w:bCs/>
        </w:rPr>
        <w:br/>
        <w:t>   so are my ways higher than your ways</w:t>
      </w:r>
      <w:r w:rsidRPr="00847223">
        <w:rPr>
          <w:rFonts w:ascii="StoneSerif-Bold" w:hAnsi="StoneSerif-Bold" w:cs="StoneSerif-Bold"/>
          <w:bCs/>
        </w:rPr>
        <w:br/>
        <w:t xml:space="preserve">   and my thoughts than your thoughts. </w:t>
      </w:r>
    </w:p>
    <w:p w:rsidR="00847223" w:rsidRPr="00847223" w:rsidRDefault="00847223" w:rsidP="00847223">
      <w:pPr>
        <w:contextualSpacing/>
        <w:rPr>
          <w:rFonts w:ascii="StoneSerif-Bold" w:hAnsi="StoneSerif-Bold" w:cs="StoneSerif-Bold"/>
          <w:bCs/>
        </w:rPr>
      </w:pPr>
      <w:r w:rsidRPr="00847223">
        <w:rPr>
          <w:rFonts w:ascii="StoneSerif-Bold" w:hAnsi="StoneSerif-Bold" w:cs="StoneSerif-Bold"/>
          <w:bCs/>
        </w:rPr>
        <w:br/>
      </w:r>
      <w:r w:rsidRPr="00847223">
        <w:rPr>
          <w:rFonts w:ascii="StoneSerif-Bold" w:hAnsi="StoneSerif-Bold" w:cs="StoneSerif-Bold"/>
          <w:bCs/>
          <w:vertAlign w:val="superscript"/>
        </w:rPr>
        <w:t>10</w:t>
      </w:r>
      <w:r w:rsidRPr="00847223">
        <w:rPr>
          <w:rFonts w:ascii="StoneSerif-Bold" w:hAnsi="StoneSerif-Bold" w:cs="StoneSerif-Bold"/>
          <w:bCs/>
        </w:rPr>
        <w:t xml:space="preserve"> For as the rain and the snow come down from heaven,</w:t>
      </w:r>
      <w:r w:rsidRPr="00847223">
        <w:rPr>
          <w:rFonts w:ascii="StoneSerif-Bold" w:hAnsi="StoneSerif-Bold" w:cs="StoneSerif-Bold"/>
          <w:bCs/>
        </w:rPr>
        <w:br/>
        <w:t>   and do not return there until they have watered the earth</w:t>
      </w:r>
      <w:proofErr w:type="gramStart"/>
      <w:r w:rsidRPr="00847223">
        <w:rPr>
          <w:rFonts w:ascii="StoneSerif-Bold" w:hAnsi="StoneSerif-Bold" w:cs="StoneSerif-Bold"/>
          <w:bCs/>
        </w:rPr>
        <w:t>,</w:t>
      </w:r>
      <w:proofErr w:type="gramEnd"/>
      <w:r w:rsidRPr="00847223">
        <w:rPr>
          <w:rFonts w:ascii="StoneSerif-Bold" w:hAnsi="StoneSerif-Bold" w:cs="StoneSerif-Bold"/>
          <w:bCs/>
        </w:rPr>
        <w:br/>
        <w:t>making it bring forth and sprout,</w:t>
      </w:r>
      <w:r w:rsidRPr="00847223">
        <w:rPr>
          <w:rFonts w:ascii="StoneSerif-Bold" w:hAnsi="StoneSerif-Bold" w:cs="StoneSerif-Bold"/>
          <w:bCs/>
        </w:rPr>
        <w:br/>
        <w:t xml:space="preserve">   giving seed to the sower and bread to the eater, </w:t>
      </w:r>
      <w:r w:rsidRPr="00847223">
        <w:rPr>
          <w:rFonts w:ascii="StoneSerif-Bold" w:hAnsi="StoneSerif-Bold" w:cs="StoneSerif-Bold"/>
          <w:bCs/>
        </w:rPr>
        <w:br/>
      </w:r>
      <w:r w:rsidRPr="00847223">
        <w:rPr>
          <w:rFonts w:ascii="StoneSerif-Bold" w:hAnsi="StoneSerif-Bold" w:cs="StoneSerif-Bold"/>
          <w:bCs/>
          <w:vertAlign w:val="superscript"/>
        </w:rPr>
        <w:t>11</w:t>
      </w:r>
      <w:r w:rsidRPr="00847223">
        <w:rPr>
          <w:rFonts w:ascii="StoneSerif-Bold" w:hAnsi="StoneSerif-Bold" w:cs="StoneSerif-Bold"/>
          <w:bCs/>
        </w:rPr>
        <w:t xml:space="preserve"> so shall my word be that goes out from my mouth;</w:t>
      </w:r>
      <w:r w:rsidRPr="00847223">
        <w:rPr>
          <w:rFonts w:ascii="StoneSerif-Bold" w:hAnsi="StoneSerif-Bold" w:cs="StoneSerif-Bold"/>
          <w:bCs/>
        </w:rPr>
        <w:br/>
        <w:t>   it shall not return to me empty,</w:t>
      </w:r>
      <w:r w:rsidRPr="00847223">
        <w:rPr>
          <w:rFonts w:ascii="StoneSerif-Bold" w:hAnsi="StoneSerif-Bold" w:cs="StoneSerif-Bold"/>
          <w:bCs/>
        </w:rPr>
        <w:br/>
        <w:t>but it shall accomplish that which I purpose,</w:t>
      </w:r>
      <w:r w:rsidRPr="00847223">
        <w:rPr>
          <w:rFonts w:ascii="StoneSerif-Bold" w:hAnsi="StoneSerif-Bold" w:cs="StoneSerif-Bold"/>
          <w:bCs/>
        </w:rPr>
        <w:br/>
        <w:t xml:space="preserve">   and succeed in the thing for which I sent it. </w:t>
      </w:r>
    </w:p>
    <w:p w:rsidR="00434D68" w:rsidRDefault="00434D68" w:rsidP="00C34C3C">
      <w:pPr>
        <w:contextualSpacing/>
        <w:rPr>
          <w:rFonts w:ascii="StoneSerif-Bold" w:hAnsi="StoneSerif-Bold" w:cs="StoneSerif-Bold"/>
          <w:b/>
          <w:bCs/>
          <w:color w:val="FF0000"/>
        </w:rPr>
      </w:pPr>
    </w:p>
    <w:p w:rsidR="00847223" w:rsidRPr="00847223" w:rsidRDefault="00847223" w:rsidP="00847223">
      <w:pPr>
        <w:contextualSpacing/>
        <w:rPr>
          <w:rFonts w:ascii="StoneSerif-Bold" w:hAnsi="StoneSerif-Bold" w:cs="StoneSerif-Bold"/>
          <w:b/>
          <w:bCs/>
          <w:color w:val="FF0000"/>
        </w:rPr>
      </w:pPr>
      <w:r w:rsidRPr="00847223">
        <w:rPr>
          <w:rFonts w:ascii="StoneSerif-Bold" w:hAnsi="StoneSerif-Bold" w:cs="StoneSerif-Bold"/>
          <w:b/>
          <w:bCs/>
          <w:color w:val="FF0000"/>
        </w:rPr>
        <w:t>John 5.36b-end</w:t>
      </w:r>
    </w:p>
    <w:p w:rsidR="00847223" w:rsidRPr="00847223" w:rsidRDefault="00847223" w:rsidP="00847223">
      <w:pPr>
        <w:contextualSpacing/>
        <w:rPr>
          <w:rFonts w:ascii="StoneSerif-Bold" w:hAnsi="StoneSerif-Bold" w:cs="StoneSerif-Bold"/>
          <w:bCs/>
        </w:rPr>
      </w:pPr>
      <w:r w:rsidRPr="00847223">
        <w:rPr>
          <w:rFonts w:ascii="StoneSerif-Bold" w:hAnsi="StoneSerif-Bold" w:cs="StoneSerif-Bold"/>
          <w:bCs/>
          <w:vertAlign w:val="superscript"/>
        </w:rPr>
        <w:t>36</w:t>
      </w:r>
      <w:r w:rsidRPr="00847223">
        <w:rPr>
          <w:rFonts w:ascii="StoneSerif-Bold" w:hAnsi="StoneSerif-Bold" w:cs="StoneSerif-Bold"/>
          <w:bCs/>
        </w:rPr>
        <w:t xml:space="preserve">But I have a testimony greater than John’s. The works that the Father has given me to complete, the very works that I am doing, testify on my behalf that the Father has sent me. </w:t>
      </w:r>
      <w:r w:rsidRPr="00847223">
        <w:rPr>
          <w:rFonts w:ascii="StoneSerif-Bold" w:hAnsi="StoneSerif-Bold" w:cs="StoneSerif-Bold"/>
          <w:bCs/>
          <w:vertAlign w:val="superscript"/>
        </w:rPr>
        <w:t>37</w:t>
      </w:r>
      <w:r w:rsidRPr="00847223">
        <w:rPr>
          <w:rFonts w:ascii="StoneSerif-Bold" w:hAnsi="StoneSerif-Bold" w:cs="StoneSerif-Bold"/>
          <w:bCs/>
        </w:rPr>
        <w:t xml:space="preserve">And the Father who sent me has himself testified on my behalf. You have never heard his voice or seen his form, </w:t>
      </w:r>
      <w:r w:rsidRPr="00847223">
        <w:rPr>
          <w:rFonts w:ascii="StoneSerif-Bold" w:hAnsi="StoneSerif-Bold" w:cs="StoneSerif-Bold"/>
          <w:bCs/>
          <w:vertAlign w:val="superscript"/>
        </w:rPr>
        <w:t>38</w:t>
      </w:r>
      <w:r w:rsidRPr="00847223">
        <w:rPr>
          <w:rFonts w:ascii="StoneSerif-Bold" w:hAnsi="StoneSerif-Bold" w:cs="StoneSerif-Bold"/>
          <w:bCs/>
        </w:rPr>
        <w:t xml:space="preserve">and you do not have his word abiding in you, because you do not believe him whom he has sent. </w:t>
      </w:r>
    </w:p>
    <w:p w:rsidR="00847223" w:rsidRPr="00847223" w:rsidRDefault="00847223" w:rsidP="00847223">
      <w:pPr>
        <w:contextualSpacing/>
        <w:rPr>
          <w:rFonts w:ascii="StoneSerif-Bold" w:hAnsi="StoneSerif-Bold" w:cs="StoneSerif-Bold"/>
          <w:bCs/>
        </w:rPr>
      </w:pPr>
      <w:r w:rsidRPr="00847223">
        <w:rPr>
          <w:rFonts w:ascii="StoneSerif-Bold" w:hAnsi="StoneSerif-Bold" w:cs="StoneSerif-Bold"/>
          <w:bCs/>
        </w:rPr>
        <w:lastRenderedPageBreak/>
        <w:t xml:space="preserve">39 ‘You search the scriptures because you think that in them you have eternal life; and it is they that testify on my behalf. </w:t>
      </w:r>
      <w:r w:rsidRPr="00847223">
        <w:rPr>
          <w:rFonts w:ascii="StoneSerif-Bold" w:hAnsi="StoneSerif-Bold" w:cs="StoneSerif-Bold"/>
          <w:bCs/>
          <w:vertAlign w:val="superscript"/>
        </w:rPr>
        <w:t>40</w:t>
      </w:r>
      <w:r w:rsidRPr="00847223">
        <w:rPr>
          <w:rFonts w:ascii="StoneSerif-Bold" w:hAnsi="StoneSerif-Bold" w:cs="StoneSerif-Bold"/>
          <w:bCs/>
        </w:rPr>
        <w:t xml:space="preserve">Yet you refuse to come to me to have life. </w:t>
      </w:r>
      <w:r w:rsidRPr="00847223">
        <w:rPr>
          <w:rFonts w:ascii="StoneSerif-Bold" w:hAnsi="StoneSerif-Bold" w:cs="StoneSerif-Bold"/>
          <w:bCs/>
          <w:vertAlign w:val="superscript"/>
        </w:rPr>
        <w:t>41</w:t>
      </w:r>
      <w:r w:rsidRPr="00847223">
        <w:rPr>
          <w:rFonts w:ascii="StoneSerif-Bold" w:hAnsi="StoneSerif-Bold" w:cs="StoneSerif-Bold"/>
          <w:bCs/>
        </w:rPr>
        <w:t xml:space="preserve">I do not accept glory from human beings. </w:t>
      </w:r>
      <w:r w:rsidRPr="00847223">
        <w:rPr>
          <w:rFonts w:ascii="StoneSerif-Bold" w:hAnsi="StoneSerif-Bold" w:cs="StoneSerif-Bold"/>
          <w:bCs/>
          <w:vertAlign w:val="superscript"/>
        </w:rPr>
        <w:t>42</w:t>
      </w:r>
      <w:r w:rsidRPr="00847223">
        <w:rPr>
          <w:rFonts w:ascii="StoneSerif-Bold" w:hAnsi="StoneSerif-Bold" w:cs="StoneSerif-Bold"/>
          <w:bCs/>
        </w:rPr>
        <w:t>But I know that you do not have the love of God in</w:t>
      </w:r>
      <w:bookmarkStart w:id="0" w:name="_GoBack"/>
      <w:bookmarkEnd w:id="0"/>
      <w:r w:rsidRPr="00847223">
        <w:rPr>
          <w:rFonts w:ascii="StoneSerif-Bold" w:hAnsi="StoneSerif-Bold" w:cs="StoneSerif-Bold"/>
          <w:bCs/>
        </w:rPr>
        <w:t xml:space="preserve"> you. </w:t>
      </w:r>
      <w:r w:rsidRPr="00847223">
        <w:rPr>
          <w:rFonts w:ascii="StoneSerif-Bold" w:hAnsi="StoneSerif-Bold" w:cs="StoneSerif-Bold"/>
          <w:bCs/>
          <w:vertAlign w:val="superscript"/>
        </w:rPr>
        <w:t>43</w:t>
      </w:r>
      <w:r w:rsidRPr="00847223">
        <w:rPr>
          <w:rFonts w:ascii="StoneSerif-Bold" w:hAnsi="StoneSerif-Bold" w:cs="StoneSerif-Bold"/>
          <w:bCs/>
        </w:rPr>
        <w:t xml:space="preserve">I have come in my Father’s name, and you do not accept me; if another comes in his own name, you will accept him. </w:t>
      </w:r>
      <w:r w:rsidRPr="00847223">
        <w:rPr>
          <w:rFonts w:ascii="StoneSerif-Bold" w:hAnsi="StoneSerif-Bold" w:cs="StoneSerif-Bold"/>
          <w:bCs/>
          <w:vertAlign w:val="superscript"/>
        </w:rPr>
        <w:t>44</w:t>
      </w:r>
      <w:r w:rsidRPr="00847223">
        <w:rPr>
          <w:rFonts w:ascii="StoneSerif-Bold" w:hAnsi="StoneSerif-Bold" w:cs="StoneSerif-Bold"/>
          <w:bCs/>
        </w:rPr>
        <w:t xml:space="preserve">How can you believe when you accept glory from one another and do not seek the glory that comes from the one who alone is God? </w:t>
      </w:r>
      <w:r w:rsidRPr="00847223">
        <w:rPr>
          <w:rFonts w:ascii="StoneSerif-Bold" w:hAnsi="StoneSerif-Bold" w:cs="StoneSerif-Bold"/>
          <w:bCs/>
          <w:vertAlign w:val="superscript"/>
        </w:rPr>
        <w:t>45</w:t>
      </w:r>
      <w:r w:rsidRPr="00847223">
        <w:rPr>
          <w:rFonts w:ascii="StoneSerif-Bold" w:hAnsi="StoneSerif-Bold" w:cs="StoneSerif-Bold"/>
          <w:bCs/>
        </w:rPr>
        <w:t xml:space="preserve">Do not think that I will accuse you before the Father; your accuser is Moses, on whom you have set your hope. </w:t>
      </w:r>
      <w:r w:rsidRPr="00847223">
        <w:rPr>
          <w:rFonts w:ascii="StoneSerif-Bold" w:hAnsi="StoneSerif-Bold" w:cs="StoneSerif-Bold"/>
          <w:bCs/>
          <w:vertAlign w:val="superscript"/>
        </w:rPr>
        <w:t>46</w:t>
      </w:r>
      <w:r w:rsidRPr="00847223">
        <w:rPr>
          <w:rFonts w:ascii="StoneSerif-Bold" w:hAnsi="StoneSerif-Bold" w:cs="StoneSerif-Bold"/>
          <w:bCs/>
        </w:rPr>
        <w:t xml:space="preserve">If you believed Moses, you would believe me, for he wrote about me. </w:t>
      </w:r>
      <w:r w:rsidRPr="00847223">
        <w:rPr>
          <w:rFonts w:ascii="StoneSerif-Bold" w:hAnsi="StoneSerif-Bold" w:cs="StoneSerif-Bold"/>
          <w:bCs/>
          <w:vertAlign w:val="superscript"/>
        </w:rPr>
        <w:t>47</w:t>
      </w:r>
      <w:r w:rsidRPr="00847223">
        <w:rPr>
          <w:rFonts w:ascii="StoneSerif-Bold" w:hAnsi="StoneSerif-Bold" w:cs="StoneSerif-Bold"/>
          <w:bCs/>
        </w:rPr>
        <w:t xml:space="preserve">But if you do not believe what he wrote, how will you believe what I say?’ </w:t>
      </w:r>
    </w:p>
    <w:p w:rsidR="00221023" w:rsidRPr="00847223" w:rsidRDefault="00221023" w:rsidP="006A0AB2">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847223" w:rsidRPr="00847223" w:rsidRDefault="00847223" w:rsidP="00847223">
      <w:pPr>
        <w:contextualSpacing/>
        <w:rPr>
          <w:rFonts w:ascii="StoneSerif-Bold" w:hAnsi="StoneSerif-Bold" w:cs="StoneSerif-Bold"/>
          <w:bCs/>
        </w:rPr>
      </w:pPr>
      <w:r w:rsidRPr="00847223">
        <w:rPr>
          <w:rFonts w:ascii="StoneSerif-Bold" w:hAnsi="StoneSerif-Bold" w:cs="StoneSerif-Bold"/>
          <w:bCs/>
        </w:rPr>
        <w:t>God of all grace,</w:t>
      </w:r>
    </w:p>
    <w:p w:rsidR="00847223" w:rsidRPr="00847223" w:rsidRDefault="00847223" w:rsidP="00847223">
      <w:pPr>
        <w:contextualSpacing/>
        <w:rPr>
          <w:rFonts w:ascii="StoneSerif-Bold" w:hAnsi="StoneSerif-Bold" w:cs="StoneSerif-Bold"/>
          <w:bCs/>
        </w:rPr>
      </w:pPr>
      <w:proofErr w:type="gramStart"/>
      <w:r w:rsidRPr="00847223">
        <w:rPr>
          <w:rFonts w:ascii="StoneSerif-Bold" w:hAnsi="StoneSerif-Bold" w:cs="StoneSerif-Bold"/>
          <w:bCs/>
        </w:rPr>
        <w:t>your</w:t>
      </w:r>
      <w:proofErr w:type="gramEnd"/>
      <w:r w:rsidRPr="00847223">
        <w:rPr>
          <w:rFonts w:ascii="StoneSerif-Bold" w:hAnsi="StoneSerif-Bold" w:cs="StoneSerif-Bold"/>
          <w:bCs/>
        </w:rPr>
        <w:t xml:space="preserve"> Son Jesus Christ fed the hungry</w:t>
      </w:r>
    </w:p>
    <w:p w:rsidR="00847223" w:rsidRPr="00847223" w:rsidRDefault="00847223" w:rsidP="00847223">
      <w:pPr>
        <w:contextualSpacing/>
        <w:rPr>
          <w:rFonts w:ascii="StoneSerif-Bold" w:hAnsi="StoneSerif-Bold" w:cs="StoneSerif-Bold"/>
          <w:bCs/>
        </w:rPr>
      </w:pPr>
      <w:proofErr w:type="gramStart"/>
      <w:r w:rsidRPr="00847223">
        <w:rPr>
          <w:rFonts w:ascii="StoneSerif-Bold" w:hAnsi="StoneSerif-Bold" w:cs="StoneSerif-Bold"/>
          <w:bCs/>
        </w:rPr>
        <w:t>with</w:t>
      </w:r>
      <w:proofErr w:type="gramEnd"/>
      <w:r w:rsidRPr="00847223">
        <w:rPr>
          <w:rFonts w:ascii="StoneSerif-Bold" w:hAnsi="StoneSerif-Bold" w:cs="StoneSerif-Bold"/>
          <w:bCs/>
        </w:rPr>
        <w:t xml:space="preserve"> the bread of his life</w:t>
      </w:r>
    </w:p>
    <w:p w:rsidR="00847223" w:rsidRPr="00847223" w:rsidRDefault="00847223" w:rsidP="00847223">
      <w:pPr>
        <w:contextualSpacing/>
        <w:rPr>
          <w:rFonts w:ascii="StoneSerif-Bold" w:hAnsi="StoneSerif-Bold" w:cs="StoneSerif-Bold"/>
          <w:bCs/>
        </w:rPr>
      </w:pPr>
      <w:proofErr w:type="gramStart"/>
      <w:r w:rsidRPr="00847223">
        <w:rPr>
          <w:rFonts w:ascii="StoneSerif-Bold" w:hAnsi="StoneSerif-Bold" w:cs="StoneSerif-Bold"/>
          <w:bCs/>
        </w:rPr>
        <w:t>and</w:t>
      </w:r>
      <w:proofErr w:type="gramEnd"/>
      <w:r w:rsidRPr="00847223">
        <w:rPr>
          <w:rFonts w:ascii="StoneSerif-Bold" w:hAnsi="StoneSerif-Bold" w:cs="StoneSerif-Bold"/>
          <w:bCs/>
        </w:rPr>
        <w:t xml:space="preserve"> the word of his kingdom:</w:t>
      </w:r>
    </w:p>
    <w:p w:rsidR="00847223" w:rsidRPr="00847223" w:rsidRDefault="00847223" w:rsidP="00847223">
      <w:pPr>
        <w:contextualSpacing/>
        <w:rPr>
          <w:rFonts w:ascii="StoneSerif-Bold" w:hAnsi="StoneSerif-Bold" w:cs="StoneSerif-Bold"/>
          <w:bCs/>
        </w:rPr>
      </w:pPr>
      <w:proofErr w:type="gramStart"/>
      <w:r w:rsidRPr="00847223">
        <w:rPr>
          <w:rFonts w:ascii="StoneSerif-Bold" w:hAnsi="StoneSerif-Bold" w:cs="StoneSerif-Bold"/>
          <w:bCs/>
        </w:rPr>
        <w:t>renew</w:t>
      </w:r>
      <w:proofErr w:type="gramEnd"/>
      <w:r w:rsidRPr="00847223">
        <w:rPr>
          <w:rFonts w:ascii="StoneSerif-Bold" w:hAnsi="StoneSerif-Bold" w:cs="StoneSerif-Bold"/>
          <w:bCs/>
        </w:rPr>
        <w:t xml:space="preserve"> your people with your heavenly grace,</w:t>
      </w:r>
    </w:p>
    <w:p w:rsidR="00847223" w:rsidRPr="00847223" w:rsidRDefault="00847223" w:rsidP="00847223">
      <w:pPr>
        <w:contextualSpacing/>
        <w:rPr>
          <w:rFonts w:ascii="StoneSerif-Bold" w:hAnsi="StoneSerif-Bold" w:cs="StoneSerif-Bold"/>
          <w:bCs/>
        </w:rPr>
      </w:pPr>
      <w:proofErr w:type="gramStart"/>
      <w:r w:rsidRPr="00847223">
        <w:rPr>
          <w:rFonts w:ascii="StoneSerif-Bold" w:hAnsi="StoneSerif-Bold" w:cs="StoneSerif-Bold"/>
          <w:bCs/>
        </w:rPr>
        <w:t>and</w:t>
      </w:r>
      <w:proofErr w:type="gramEnd"/>
      <w:r w:rsidRPr="00847223">
        <w:rPr>
          <w:rFonts w:ascii="StoneSerif-Bold" w:hAnsi="StoneSerif-Bold" w:cs="StoneSerif-Bold"/>
          <w:bCs/>
        </w:rPr>
        <w:t xml:space="preserve"> in all our weakness</w:t>
      </w:r>
    </w:p>
    <w:p w:rsidR="00847223" w:rsidRPr="00847223" w:rsidRDefault="00847223" w:rsidP="00847223">
      <w:pPr>
        <w:contextualSpacing/>
        <w:rPr>
          <w:rFonts w:ascii="StoneSerif-Bold" w:hAnsi="StoneSerif-Bold" w:cs="StoneSerif-Bold"/>
          <w:bCs/>
        </w:rPr>
      </w:pPr>
      <w:proofErr w:type="gramStart"/>
      <w:r w:rsidRPr="00847223">
        <w:rPr>
          <w:rFonts w:ascii="StoneSerif-Bold" w:hAnsi="StoneSerif-Bold" w:cs="StoneSerif-Bold"/>
          <w:bCs/>
        </w:rPr>
        <w:t>sustain</w:t>
      </w:r>
      <w:proofErr w:type="gramEnd"/>
      <w:r w:rsidRPr="00847223">
        <w:rPr>
          <w:rFonts w:ascii="StoneSerif-Bold" w:hAnsi="StoneSerif-Bold" w:cs="StoneSerif-Bold"/>
          <w:bCs/>
        </w:rPr>
        <w:t xml:space="preserve"> us by your true and living bread;</w:t>
      </w:r>
    </w:p>
    <w:p w:rsidR="00847223" w:rsidRPr="00847223" w:rsidRDefault="00847223" w:rsidP="00847223">
      <w:pPr>
        <w:contextualSpacing/>
        <w:rPr>
          <w:rFonts w:ascii="StoneSerif-Bold" w:hAnsi="StoneSerif-Bold" w:cs="StoneSerif-Bold"/>
          <w:bCs/>
        </w:rPr>
      </w:pPr>
      <w:proofErr w:type="gramStart"/>
      <w:r w:rsidRPr="00847223">
        <w:rPr>
          <w:rFonts w:ascii="StoneSerif-Bold" w:hAnsi="StoneSerif-Bold" w:cs="StoneSerif-Bold"/>
          <w:bCs/>
        </w:rPr>
        <w:t>who</w:t>
      </w:r>
      <w:proofErr w:type="gramEnd"/>
      <w:r w:rsidRPr="00847223">
        <w:rPr>
          <w:rFonts w:ascii="StoneSerif-Bold" w:hAnsi="StoneSerif-Bold" w:cs="StoneSerif-Bold"/>
          <w:bCs/>
        </w:rPr>
        <w:t xml:space="preserve"> is alive and reigns, now and for ever.</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6D26C0" w:rsidRDefault="006D26C0" w:rsidP="003A2D5C">
      <w:pPr>
        <w:contextualSpacing/>
        <w:rPr>
          <w:rFonts w:ascii="StoneSerif-Bold" w:hAnsi="StoneSerif-Bold" w:cs="StoneSerif-Bold"/>
          <w:b/>
          <w:bCs/>
          <w:color w:val="7030A0"/>
        </w:rPr>
      </w:pPr>
    </w:p>
    <w:p w:rsidR="002F04DF" w:rsidRPr="002F04DF" w:rsidRDefault="002F04DF" w:rsidP="002F04DF">
      <w:pPr>
        <w:contextualSpacing/>
        <w:rPr>
          <w:rFonts w:ascii="StoneSerif-Bold" w:hAnsi="StoneSerif-Bold" w:cs="StoneSerif-Bold"/>
          <w:b/>
          <w:bCs/>
          <w:color w:val="7030A0"/>
        </w:rPr>
      </w:pPr>
      <w:r w:rsidRPr="002F04DF">
        <w:rPr>
          <w:rFonts w:ascii="StoneSerif-Bold" w:hAnsi="StoneSerif-Bold" w:cs="StoneSerif-Bold"/>
          <w:b/>
          <w:bCs/>
          <w:color w:val="7030A0"/>
        </w:rPr>
        <w:t>NOTICES:</w:t>
      </w:r>
    </w:p>
    <w:p w:rsidR="002F04DF" w:rsidRPr="002F04DF" w:rsidRDefault="002F04DF" w:rsidP="002F04DF">
      <w:pPr>
        <w:contextualSpacing/>
        <w:rPr>
          <w:rFonts w:ascii="StoneSerif-Bold" w:hAnsi="StoneSerif-Bold" w:cs="StoneSerif-Bold"/>
          <w:bCs/>
        </w:rPr>
      </w:pPr>
      <w:r w:rsidRPr="002F04DF">
        <w:rPr>
          <w:rFonts w:ascii="StoneSerif-Bold" w:hAnsi="StoneSerif-Bold" w:cs="StoneSerif-Bold"/>
          <w:bCs/>
        </w:rPr>
        <w:t>At the end of the service please take this sheet home with you. If you could put your hymnbook on the shelf by the door and the service book in the box please.</w:t>
      </w:r>
    </w:p>
    <w:p w:rsidR="003B6925" w:rsidRDefault="003B6925" w:rsidP="002F04DF">
      <w:pPr>
        <w:contextualSpacing/>
        <w:rPr>
          <w:rFonts w:ascii="StoneSerif-Bold" w:hAnsi="StoneSerif-Bold" w:cs="StoneSerif-Bold"/>
          <w:bCs/>
        </w:rPr>
      </w:pPr>
    </w:p>
    <w:p w:rsidR="003B6925" w:rsidRDefault="003B6925" w:rsidP="003B6925">
      <w:pPr>
        <w:contextualSpacing/>
        <w:rPr>
          <w:rFonts w:ascii="StoneSerif-Bold" w:hAnsi="StoneSerif-Bold" w:cs="StoneSerif-Bold"/>
          <w:bCs/>
        </w:rPr>
      </w:pPr>
      <w:r w:rsidRPr="003B6925">
        <w:rPr>
          <w:rFonts w:ascii="StoneSerif-Bold" w:hAnsi="StoneSerif-Bold" w:cs="StoneSerif-Bold"/>
          <w:bCs/>
        </w:rPr>
        <w:t>For events</w:t>
      </w:r>
      <w:r w:rsidR="008A7069">
        <w:rPr>
          <w:rFonts w:ascii="StoneSerif-Bold" w:hAnsi="StoneSerif-Bold" w:cs="StoneSerif-Bold"/>
          <w:bCs/>
        </w:rPr>
        <w:t>, contact details</w:t>
      </w:r>
      <w:r w:rsidRPr="003B6925">
        <w:rPr>
          <w:rFonts w:ascii="StoneSerif-Bold" w:hAnsi="StoneSerif-Bold" w:cs="StoneSerif-Bold"/>
          <w:bCs/>
        </w:rPr>
        <w:t xml:space="preserve"> and notices please see the November newsletter available from today.</w:t>
      </w:r>
    </w:p>
    <w:p w:rsidR="00020DEB" w:rsidRDefault="00020DEB" w:rsidP="003B6925">
      <w:pPr>
        <w:contextualSpacing/>
        <w:rPr>
          <w:rFonts w:ascii="StoneSerif-Bold" w:hAnsi="StoneSerif-Bold" w:cs="StoneSerif-Bold"/>
          <w:bCs/>
        </w:rPr>
      </w:pPr>
    </w:p>
    <w:p w:rsidR="00020DEB" w:rsidRPr="003B6925" w:rsidRDefault="00020DEB" w:rsidP="003B6925">
      <w:pPr>
        <w:contextualSpacing/>
        <w:rPr>
          <w:rFonts w:ascii="StoneSerif-Bold" w:hAnsi="StoneSerif-Bold" w:cs="StoneSerif-Bold"/>
          <w:bCs/>
        </w:rPr>
      </w:pPr>
      <w:r>
        <w:rPr>
          <w:rFonts w:ascii="StoneSerif-Bold" w:hAnsi="StoneSerif-Bold" w:cs="StoneSerif-Bold"/>
          <w:bCs/>
        </w:rPr>
        <w:t>To enable us to make pastoral visits in as safe a manner as possible please contact the Vicar if you would like a visit. This will also enable us to minimise unnecessary travel as our parishes cover a large area and many visits are to homes where people are out.</w:t>
      </w: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p>
    <w:p w:rsidR="002F04DF" w:rsidRPr="002F04DF" w:rsidRDefault="002F04DF" w:rsidP="002F04DF">
      <w:pPr>
        <w:contextualSpacing/>
        <w:rPr>
          <w:rFonts w:ascii="StoneSerif-Bold" w:hAnsi="StoneSerif-Bold" w:cs="StoneSerif-Bold"/>
          <w:b/>
          <w:bCs/>
          <w:color w:val="7030A0"/>
        </w:rPr>
      </w:pPr>
      <w:r w:rsidRPr="002F04DF">
        <w:rPr>
          <w:rFonts w:ascii="StoneSerif-Bold" w:hAnsi="StoneSerif-Bold" w:cs="StoneSerif-Bold"/>
          <w:b/>
          <w:bCs/>
          <w:color w:val="7030A0"/>
        </w:rPr>
        <w:t>Forthcoming services:</w:t>
      </w:r>
    </w:p>
    <w:p w:rsidR="002F04DF" w:rsidRPr="002F04DF" w:rsidRDefault="002F04DF" w:rsidP="002F04DF">
      <w:pPr>
        <w:contextualSpacing/>
        <w:rPr>
          <w:rFonts w:ascii="StoneSerif-Bold" w:hAnsi="StoneSerif-Bold" w:cs="StoneSerif-Bold"/>
          <w:bCs/>
        </w:rPr>
      </w:pPr>
      <w:r w:rsidRPr="002F04DF">
        <w:rPr>
          <w:rFonts w:ascii="StoneSerif-Bold" w:hAnsi="StoneSerif-Bold" w:cs="StoneSerif-Bold"/>
          <w:bCs/>
        </w:rPr>
        <w:t>31</w:t>
      </w:r>
      <w:r w:rsidRPr="002F04DF">
        <w:rPr>
          <w:rFonts w:ascii="StoneSerif-Bold" w:hAnsi="StoneSerif-Bold" w:cs="StoneSerif-Bold"/>
          <w:bCs/>
          <w:vertAlign w:val="superscript"/>
        </w:rPr>
        <w:t>st</w:t>
      </w:r>
      <w:r w:rsidRPr="002F04DF">
        <w:rPr>
          <w:rFonts w:ascii="StoneSerif-Bold" w:hAnsi="StoneSerif-Bold" w:cs="StoneSerif-Bold"/>
          <w:bCs/>
        </w:rPr>
        <w:t xml:space="preserve"> October</w:t>
      </w:r>
      <w:r w:rsidRPr="002F04DF">
        <w:rPr>
          <w:rFonts w:ascii="StoneSerif-Bold" w:hAnsi="StoneSerif-Bold" w:cs="StoneSerif-Bold"/>
          <w:bCs/>
        </w:rPr>
        <w:tab/>
        <w:t>All Saints</w:t>
      </w:r>
    </w:p>
    <w:p w:rsidR="002F04DF" w:rsidRDefault="002F04DF" w:rsidP="002F04DF">
      <w:pPr>
        <w:contextualSpacing/>
        <w:rPr>
          <w:rFonts w:ascii="StoneSerif-Bold" w:hAnsi="StoneSerif-Bold" w:cs="StoneSerif-Bold"/>
          <w:bCs/>
        </w:rPr>
      </w:pPr>
      <w:r w:rsidRPr="002F04DF">
        <w:rPr>
          <w:rFonts w:ascii="StoneSerif-Bold" w:hAnsi="StoneSerif-Bold" w:cs="StoneSerif-Bold"/>
          <w:b/>
          <w:bCs/>
          <w:u w:val="single"/>
        </w:rPr>
        <w:t>10.30am</w:t>
      </w:r>
      <w:r w:rsidRPr="002F04DF">
        <w:rPr>
          <w:rFonts w:ascii="StoneSerif-Bold" w:hAnsi="StoneSerif-Bold" w:cs="StoneSerif-Bold"/>
          <w:bCs/>
        </w:rPr>
        <w:t xml:space="preserve">   </w:t>
      </w:r>
      <w:r w:rsidR="003B6925">
        <w:rPr>
          <w:rFonts w:ascii="StoneSerif-Bold" w:hAnsi="StoneSerif-Bold" w:cs="StoneSerif-Bold"/>
          <w:bCs/>
        </w:rPr>
        <w:tab/>
      </w:r>
      <w:r w:rsidRPr="002F04DF">
        <w:rPr>
          <w:rFonts w:ascii="StoneSerif-Bold" w:hAnsi="StoneSerif-Bold" w:cs="StoneSerif-Bold"/>
          <w:bCs/>
        </w:rPr>
        <w:t>Benefice Communion at St Peter’s</w:t>
      </w: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r>
        <w:rPr>
          <w:rFonts w:ascii="StoneSerif-Bold" w:hAnsi="StoneSerif-Bold" w:cs="StoneSerif-Bold"/>
          <w:bCs/>
        </w:rPr>
        <w:t>Please note the time and venue of the Benefice service.</w:t>
      </w: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r>
        <w:rPr>
          <w:rFonts w:ascii="StoneSerif-Bold" w:hAnsi="StoneSerif-Bold" w:cs="StoneSerif-Bold"/>
          <w:bCs/>
        </w:rPr>
        <w:t>7</w:t>
      </w:r>
      <w:r w:rsidRPr="003B6925">
        <w:rPr>
          <w:rFonts w:ascii="StoneSerif-Bold" w:hAnsi="StoneSerif-Bold" w:cs="StoneSerif-Bold"/>
          <w:bCs/>
          <w:vertAlign w:val="superscript"/>
        </w:rPr>
        <w:t>th</w:t>
      </w:r>
      <w:r>
        <w:rPr>
          <w:rFonts w:ascii="StoneSerif-Bold" w:hAnsi="StoneSerif-Bold" w:cs="StoneSerif-Bold"/>
          <w:bCs/>
        </w:rPr>
        <w:t xml:space="preserve"> November</w:t>
      </w:r>
      <w:r>
        <w:rPr>
          <w:rFonts w:ascii="StoneSerif-Bold" w:hAnsi="StoneSerif-Bold" w:cs="StoneSerif-Bold"/>
          <w:bCs/>
        </w:rPr>
        <w:tab/>
        <w:t>Third Sunday before Advent</w:t>
      </w:r>
    </w:p>
    <w:p w:rsidR="003B6925" w:rsidRDefault="003B6925" w:rsidP="002F04DF">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Family Service at St Mary’s</w:t>
      </w:r>
    </w:p>
    <w:p w:rsidR="003B6925" w:rsidRDefault="003B6925" w:rsidP="002F04DF">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Family Service at St Peter’s</w:t>
      </w:r>
    </w:p>
    <w:p w:rsidR="003B6925" w:rsidRDefault="003B6925" w:rsidP="002F04DF">
      <w:pPr>
        <w:contextualSpacing/>
        <w:rPr>
          <w:rFonts w:ascii="StoneSerif-Bold" w:hAnsi="StoneSerif-Bold" w:cs="StoneSerif-Bold"/>
          <w:bCs/>
        </w:rPr>
      </w:pPr>
      <w:r>
        <w:rPr>
          <w:rFonts w:ascii="StoneSerif-Bold" w:hAnsi="StoneSerif-Bold" w:cs="StoneSerif-Bold"/>
          <w:bCs/>
        </w:rPr>
        <w:t>6.30pm</w:t>
      </w:r>
      <w:r>
        <w:rPr>
          <w:rFonts w:ascii="StoneSerif-Bold" w:hAnsi="StoneSerif-Bold" w:cs="StoneSerif-Bold"/>
          <w:bCs/>
        </w:rPr>
        <w:tab/>
      </w:r>
      <w:r>
        <w:rPr>
          <w:rFonts w:ascii="StoneSerif-Bold" w:hAnsi="StoneSerif-Bold" w:cs="StoneSerif-Bold"/>
          <w:bCs/>
        </w:rPr>
        <w:tab/>
        <w:t>All Souls service at St Peter’s</w:t>
      </w: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r>
        <w:rPr>
          <w:rFonts w:ascii="StoneSerif-Bold" w:hAnsi="StoneSerif-Bold" w:cs="StoneSerif-Bold"/>
          <w:bCs/>
        </w:rPr>
        <w:t>14</w:t>
      </w:r>
      <w:r w:rsidRPr="003B6925">
        <w:rPr>
          <w:rFonts w:ascii="StoneSerif-Bold" w:hAnsi="StoneSerif-Bold" w:cs="StoneSerif-Bold"/>
          <w:bCs/>
          <w:vertAlign w:val="superscript"/>
        </w:rPr>
        <w:t>th</w:t>
      </w:r>
      <w:r>
        <w:rPr>
          <w:rFonts w:ascii="StoneSerif-Bold" w:hAnsi="StoneSerif-Bold" w:cs="StoneSerif-Bold"/>
          <w:bCs/>
        </w:rPr>
        <w:t xml:space="preserve"> November</w:t>
      </w:r>
      <w:r>
        <w:rPr>
          <w:rFonts w:ascii="StoneSerif-Bold" w:hAnsi="StoneSerif-Bold" w:cs="StoneSerif-Bold"/>
          <w:bCs/>
        </w:rPr>
        <w:tab/>
        <w:t>Remembrance Sunday</w:t>
      </w:r>
    </w:p>
    <w:p w:rsidR="003B6925" w:rsidRDefault="003B6925" w:rsidP="002F04DF">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Remembrance Service at St Mary’s</w:t>
      </w:r>
    </w:p>
    <w:p w:rsidR="003B6925" w:rsidRDefault="003B6925" w:rsidP="002F04DF">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 xml:space="preserve">Act of Remembrance at Little </w:t>
      </w:r>
      <w:r>
        <w:rPr>
          <w:rFonts w:ascii="StoneSerif-Bold" w:hAnsi="StoneSerif-Bold" w:cs="StoneSerif-Bold"/>
          <w:bCs/>
        </w:rPr>
        <w:tab/>
      </w:r>
      <w:r>
        <w:rPr>
          <w:rFonts w:ascii="StoneSerif-Bold" w:hAnsi="StoneSerif-Bold" w:cs="StoneSerif-Bold"/>
          <w:bCs/>
        </w:rPr>
        <w:tab/>
      </w:r>
      <w:r>
        <w:rPr>
          <w:rFonts w:ascii="StoneSerif-Bold" w:hAnsi="StoneSerif-Bold" w:cs="StoneSerif-Bold"/>
          <w:bCs/>
        </w:rPr>
        <w:tab/>
      </w:r>
      <w:proofErr w:type="spellStart"/>
      <w:r>
        <w:rPr>
          <w:rFonts w:ascii="StoneSerif-Bold" w:hAnsi="StoneSerif-Bold" w:cs="StoneSerif-Bold"/>
          <w:bCs/>
        </w:rPr>
        <w:t>Budworth</w:t>
      </w:r>
      <w:proofErr w:type="spellEnd"/>
      <w:r>
        <w:rPr>
          <w:rFonts w:ascii="StoneSerif-Bold" w:hAnsi="StoneSerif-Bold" w:cs="StoneSerif-Bold"/>
          <w:bCs/>
        </w:rPr>
        <w:t xml:space="preserve"> War Memorial</w:t>
      </w:r>
    </w:p>
    <w:p w:rsidR="003B6925" w:rsidRDefault="003B6925" w:rsidP="002F04DF">
      <w:pPr>
        <w:contextualSpacing/>
        <w:rPr>
          <w:rFonts w:ascii="StoneSerif-Bold" w:hAnsi="StoneSerif-Bold" w:cs="StoneSerif-Bold"/>
          <w:bCs/>
        </w:rPr>
      </w:pPr>
      <w:r>
        <w:rPr>
          <w:rFonts w:ascii="StoneSerif-Bold" w:hAnsi="StoneSerif-Bold" w:cs="StoneSerif-Bold"/>
          <w:bCs/>
        </w:rPr>
        <w:t>6.30pm</w:t>
      </w:r>
      <w:r>
        <w:rPr>
          <w:rFonts w:ascii="StoneSerif-Bold" w:hAnsi="StoneSerif-Bold" w:cs="StoneSerif-Bold"/>
          <w:bCs/>
        </w:rPr>
        <w:tab/>
      </w:r>
      <w:r>
        <w:rPr>
          <w:rFonts w:ascii="StoneSerif-Bold" w:hAnsi="StoneSerif-Bold" w:cs="StoneSerif-Bold"/>
          <w:bCs/>
        </w:rPr>
        <w:tab/>
        <w:t>All Souls Service at St Mary’s</w:t>
      </w: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r>
        <w:rPr>
          <w:rFonts w:ascii="StoneSerif-Bold" w:hAnsi="StoneSerif-Bold" w:cs="StoneSerif-Bold"/>
          <w:bCs/>
        </w:rPr>
        <w:t>21</w:t>
      </w:r>
      <w:r w:rsidRPr="003B6925">
        <w:rPr>
          <w:rFonts w:ascii="StoneSerif-Bold" w:hAnsi="StoneSerif-Bold" w:cs="StoneSerif-Bold"/>
          <w:bCs/>
          <w:vertAlign w:val="superscript"/>
        </w:rPr>
        <w:t>st</w:t>
      </w:r>
      <w:r>
        <w:rPr>
          <w:rFonts w:ascii="StoneSerif-Bold" w:hAnsi="StoneSerif-Bold" w:cs="StoneSerif-Bold"/>
          <w:bCs/>
        </w:rPr>
        <w:t xml:space="preserve"> November</w:t>
      </w:r>
      <w:r>
        <w:rPr>
          <w:rFonts w:ascii="StoneSerif-Bold" w:hAnsi="StoneSerif-Bold" w:cs="StoneSerif-Bold"/>
          <w:bCs/>
        </w:rPr>
        <w:tab/>
        <w:t xml:space="preserve">Christ the King </w:t>
      </w:r>
    </w:p>
    <w:p w:rsidR="003B6925" w:rsidRDefault="003B6925" w:rsidP="002F04DF">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Morning Prayer at St Mary’s</w:t>
      </w:r>
    </w:p>
    <w:p w:rsidR="003B6925" w:rsidRDefault="003B6925" w:rsidP="002F04DF">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Holy Communion at St Peter’s</w:t>
      </w:r>
    </w:p>
    <w:p w:rsidR="003B6925" w:rsidRDefault="003B6925" w:rsidP="002F04DF">
      <w:pPr>
        <w:contextualSpacing/>
        <w:rPr>
          <w:rFonts w:ascii="StoneSerif-Bold" w:hAnsi="StoneSerif-Bold" w:cs="StoneSerif-Bold"/>
          <w:bCs/>
        </w:rPr>
      </w:pPr>
    </w:p>
    <w:p w:rsidR="003B6925" w:rsidRDefault="003B6925" w:rsidP="002F04DF">
      <w:pPr>
        <w:contextualSpacing/>
        <w:rPr>
          <w:rFonts w:ascii="StoneSerif-Bold" w:hAnsi="StoneSerif-Bold" w:cs="StoneSerif-Bold"/>
          <w:bCs/>
        </w:rPr>
      </w:pPr>
      <w:r>
        <w:rPr>
          <w:rFonts w:ascii="StoneSerif-Bold" w:hAnsi="StoneSerif-Bold" w:cs="StoneSerif-Bold"/>
          <w:bCs/>
        </w:rPr>
        <w:t>28</w:t>
      </w:r>
      <w:r w:rsidRPr="003B6925">
        <w:rPr>
          <w:rFonts w:ascii="StoneSerif-Bold" w:hAnsi="StoneSerif-Bold" w:cs="StoneSerif-Bold"/>
          <w:bCs/>
          <w:vertAlign w:val="superscript"/>
        </w:rPr>
        <w:t>th</w:t>
      </w:r>
      <w:r>
        <w:rPr>
          <w:rFonts w:ascii="StoneSerif-Bold" w:hAnsi="StoneSerif-Bold" w:cs="StoneSerif-Bold"/>
          <w:bCs/>
        </w:rPr>
        <w:t xml:space="preserve"> November</w:t>
      </w:r>
      <w:r>
        <w:rPr>
          <w:rFonts w:ascii="StoneSerif-Bold" w:hAnsi="StoneSerif-Bold" w:cs="StoneSerif-Bold"/>
          <w:bCs/>
        </w:rPr>
        <w:tab/>
        <w:t>Advent Sunday</w:t>
      </w:r>
    </w:p>
    <w:p w:rsidR="003B6925" w:rsidRDefault="003B6925" w:rsidP="002F04DF">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Holy Communion at St Mary’s</w:t>
      </w:r>
    </w:p>
    <w:p w:rsidR="003B6925" w:rsidRDefault="003B6925" w:rsidP="002F04DF">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Morning Prayer at St Peter’s</w:t>
      </w:r>
    </w:p>
    <w:p w:rsidR="003B6925" w:rsidRDefault="003B6925" w:rsidP="002F04DF">
      <w:pPr>
        <w:contextualSpacing/>
        <w:rPr>
          <w:rFonts w:ascii="StoneSerif-Bold" w:hAnsi="StoneSerif-Bold" w:cs="StoneSerif-Bold"/>
          <w:bCs/>
        </w:rPr>
      </w:pPr>
    </w:p>
    <w:p w:rsidR="003B6925" w:rsidRDefault="00B3581F" w:rsidP="002F04DF">
      <w:pPr>
        <w:contextualSpacing/>
        <w:rPr>
          <w:rFonts w:ascii="StoneSerif-Bold" w:hAnsi="StoneSerif-Bold" w:cs="StoneSerif-Bold"/>
          <w:bCs/>
        </w:rPr>
      </w:pPr>
      <w:r>
        <w:rPr>
          <w:rFonts w:ascii="StoneSerif-Bold" w:hAnsi="StoneSerif-Bold" w:cs="StoneSerif-Bold"/>
          <w:bCs/>
        </w:rPr>
        <w:t>5</w:t>
      </w:r>
      <w:r w:rsidRPr="00B3581F">
        <w:rPr>
          <w:rFonts w:ascii="StoneSerif-Bold" w:hAnsi="StoneSerif-Bold" w:cs="StoneSerif-Bold"/>
          <w:bCs/>
          <w:vertAlign w:val="superscript"/>
        </w:rPr>
        <w:t>th</w:t>
      </w:r>
      <w:r>
        <w:rPr>
          <w:rFonts w:ascii="StoneSerif-Bold" w:hAnsi="StoneSerif-Bold" w:cs="StoneSerif-Bold"/>
          <w:bCs/>
        </w:rPr>
        <w:t xml:space="preserve"> December</w:t>
      </w:r>
      <w:r>
        <w:rPr>
          <w:rFonts w:ascii="StoneSerif-Bold" w:hAnsi="StoneSerif-Bold" w:cs="StoneSerif-Bold"/>
          <w:bCs/>
        </w:rPr>
        <w:tab/>
        <w:t>Advent 2</w:t>
      </w:r>
    </w:p>
    <w:p w:rsidR="00B3581F" w:rsidRDefault="00B3581F" w:rsidP="002F04DF">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r>
      <w:r>
        <w:rPr>
          <w:rFonts w:ascii="StoneSerif-Bold" w:hAnsi="StoneSerif-Bold" w:cs="StoneSerif-Bold"/>
          <w:bCs/>
        </w:rPr>
        <w:tab/>
        <w:t>Morning Prayer at St Mary’s</w:t>
      </w:r>
    </w:p>
    <w:p w:rsidR="00B3581F" w:rsidRDefault="00B3581F" w:rsidP="002F04DF">
      <w:pPr>
        <w:contextualSpacing/>
        <w:rPr>
          <w:rFonts w:ascii="StoneSerif-Bold" w:hAnsi="StoneSerif-Bold" w:cs="StoneSerif-Bold"/>
          <w:bCs/>
        </w:rPr>
      </w:pPr>
      <w:r>
        <w:rPr>
          <w:rFonts w:ascii="StoneSerif-Bold" w:hAnsi="StoneSerif-Bold" w:cs="StoneSerif-Bold"/>
          <w:bCs/>
        </w:rPr>
        <w:t>11.00am</w:t>
      </w:r>
      <w:r>
        <w:rPr>
          <w:rFonts w:ascii="StoneSerif-Bold" w:hAnsi="StoneSerif-Bold" w:cs="StoneSerif-Bold"/>
          <w:bCs/>
        </w:rPr>
        <w:tab/>
        <w:t>Morning Prayer at St Peter’s</w:t>
      </w:r>
    </w:p>
    <w:p w:rsidR="00B3581F" w:rsidRPr="002F04DF" w:rsidRDefault="00B3581F" w:rsidP="002F04DF">
      <w:pPr>
        <w:contextualSpacing/>
        <w:rPr>
          <w:rFonts w:ascii="StoneSerif-Bold" w:hAnsi="StoneSerif-Bold" w:cs="StoneSerif-Bold"/>
          <w:bCs/>
        </w:rPr>
      </w:pPr>
      <w:r>
        <w:rPr>
          <w:rFonts w:ascii="StoneSerif-Bold" w:hAnsi="StoneSerif-Bold" w:cs="StoneSerif-Bold"/>
          <w:bCs/>
        </w:rPr>
        <w:t>4.30pm</w:t>
      </w:r>
      <w:r>
        <w:rPr>
          <w:rFonts w:ascii="StoneSerif-Bold" w:hAnsi="StoneSerif-Bold" w:cs="StoneSerif-Bold"/>
          <w:bCs/>
        </w:rPr>
        <w:tab/>
      </w:r>
      <w:r>
        <w:rPr>
          <w:rFonts w:ascii="StoneSerif-Bold" w:hAnsi="StoneSerif-Bold" w:cs="StoneSerif-Bold"/>
          <w:bCs/>
        </w:rPr>
        <w:tab/>
        <w:t>Christingle at St Peter’s</w:t>
      </w:r>
    </w:p>
    <w:p w:rsidR="002F04DF" w:rsidRPr="002F04DF" w:rsidRDefault="002F04DF" w:rsidP="002F04DF">
      <w:pPr>
        <w:contextualSpacing/>
        <w:rPr>
          <w:rFonts w:ascii="StoneSerif-Bold" w:hAnsi="StoneSerif-Bold" w:cs="StoneSerif-Bold"/>
          <w:bCs/>
        </w:rPr>
      </w:pPr>
    </w:p>
    <w:sectPr w:rsidR="002F04DF" w:rsidRPr="002F04DF" w:rsidSect="00463122">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96" w:rsidRDefault="001A0596" w:rsidP="00FD7BB3">
      <w:pPr>
        <w:spacing w:after="0" w:line="240" w:lineRule="auto"/>
      </w:pPr>
      <w:r>
        <w:separator/>
      </w:r>
    </w:p>
  </w:endnote>
  <w:endnote w:type="continuationSeparator" w:id="0">
    <w:p w:rsidR="001A0596" w:rsidRDefault="001A0596"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96" w:rsidRDefault="001A0596" w:rsidP="00FD7BB3">
      <w:pPr>
        <w:spacing w:after="0" w:line="240" w:lineRule="auto"/>
      </w:pPr>
      <w:r>
        <w:separator/>
      </w:r>
    </w:p>
  </w:footnote>
  <w:footnote w:type="continuationSeparator" w:id="0">
    <w:p w:rsidR="001A0596" w:rsidRDefault="001A0596"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34D68">
      <w:rPr>
        <w:b/>
        <w:sz w:val="32"/>
        <w:szCs w:val="32"/>
      </w:rPr>
      <w:t xml:space="preserve"> –</w:t>
    </w:r>
    <w:r w:rsidR="003A188F">
      <w:rPr>
        <w:b/>
        <w:sz w:val="32"/>
        <w:szCs w:val="32"/>
      </w:rPr>
      <w:t xml:space="preserve"> Sunday</w:t>
    </w:r>
    <w:r w:rsidR="00847223">
      <w:rPr>
        <w:b/>
        <w:sz w:val="32"/>
        <w:szCs w:val="32"/>
      </w:rPr>
      <w:t xml:space="preserve"> 24</w:t>
    </w:r>
    <w:r w:rsidR="00847223" w:rsidRPr="00847223">
      <w:rPr>
        <w:b/>
        <w:sz w:val="32"/>
        <w:szCs w:val="32"/>
        <w:vertAlign w:val="superscript"/>
      </w:rPr>
      <w:t>th</w:t>
    </w:r>
    <w:r w:rsidR="00847223">
      <w:rPr>
        <w:b/>
        <w:sz w:val="32"/>
        <w:szCs w:val="32"/>
      </w:rPr>
      <w:t xml:space="preserve"> October</w:t>
    </w:r>
  </w:p>
  <w:p w:rsidR="00F4068F" w:rsidRDefault="00847223" w:rsidP="00FD7BB3">
    <w:pPr>
      <w:pStyle w:val="Header"/>
      <w:jc w:val="center"/>
      <w:rPr>
        <w:b/>
        <w:sz w:val="32"/>
        <w:szCs w:val="32"/>
      </w:rPr>
    </w:pPr>
    <w:r>
      <w:rPr>
        <w:b/>
        <w:sz w:val="32"/>
        <w:szCs w:val="32"/>
      </w:rPr>
      <w:t>Bible Sunday</w:t>
    </w:r>
  </w:p>
  <w:p w:rsidR="00CB5B68" w:rsidRPr="00FD7BB3" w:rsidRDefault="00AA39D5"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20DEB"/>
    <w:rsid w:val="0006046A"/>
    <w:rsid w:val="000675F0"/>
    <w:rsid w:val="000A5404"/>
    <w:rsid w:val="000A79C5"/>
    <w:rsid w:val="000D0A57"/>
    <w:rsid w:val="000E194F"/>
    <w:rsid w:val="000E1B00"/>
    <w:rsid w:val="000F1B9F"/>
    <w:rsid w:val="00105D2D"/>
    <w:rsid w:val="00116156"/>
    <w:rsid w:val="00141D22"/>
    <w:rsid w:val="00150BFA"/>
    <w:rsid w:val="001611E3"/>
    <w:rsid w:val="001663EE"/>
    <w:rsid w:val="00166ADA"/>
    <w:rsid w:val="00176AC8"/>
    <w:rsid w:val="001807D9"/>
    <w:rsid w:val="00181481"/>
    <w:rsid w:val="00187D4D"/>
    <w:rsid w:val="001A0596"/>
    <w:rsid w:val="001B561B"/>
    <w:rsid w:val="001C03B3"/>
    <w:rsid w:val="002157C6"/>
    <w:rsid w:val="00221023"/>
    <w:rsid w:val="00233DD0"/>
    <w:rsid w:val="00255EE7"/>
    <w:rsid w:val="002774F4"/>
    <w:rsid w:val="002A32AA"/>
    <w:rsid w:val="002E370C"/>
    <w:rsid w:val="002F04DF"/>
    <w:rsid w:val="003051AE"/>
    <w:rsid w:val="003057A7"/>
    <w:rsid w:val="00306CD6"/>
    <w:rsid w:val="00307D21"/>
    <w:rsid w:val="00344927"/>
    <w:rsid w:val="00344CAE"/>
    <w:rsid w:val="0035693F"/>
    <w:rsid w:val="003821BF"/>
    <w:rsid w:val="00386113"/>
    <w:rsid w:val="00394F61"/>
    <w:rsid w:val="003A188F"/>
    <w:rsid w:val="003A2D5C"/>
    <w:rsid w:val="003B0CE6"/>
    <w:rsid w:val="003B6925"/>
    <w:rsid w:val="003B795F"/>
    <w:rsid w:val="003D481D"/>
    <w:rsid w:val="003D715B"/>
    <w:rsid w:val="003E4036"/>
    <w:rsid w:val="003F05BC"/>
    <w:rsid w:val="00410D96"/>
    <w:rsid w:val="004306F9"/>
    <w:rsid w:val="00434D68"/>
    <w:rsid w:val="00463122"/>
    <w:rsid w:val="00464C68"/>
    <w:rsid w:val="00467850"/>
    <w:rsid w:val="004A72EE"/>
    <w:rsid w:val="004A79FB"/>
    <w:rsid w:val="004B11D7"/>
    <w:rsid w:val="004D7321"/>
    <w:rsid w:val="004F2C68"/>
    <w:rsid w:val="00531C9F"/>
    <w:rsid w:val="00577B02"/>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47223"/>
    <w:rsid w:val="00850580"/>
    <w:rsid w:val="00854CDF"/>
    <w:rsid w:val="00857AC5"/>
    <w:rsid w:val="00893EC2"/>
    <w:rsid w:val="008A163E"/>
    <w:rsid w:val="008A7069"/>
    <w:rsid w:val="00911A5C"/>
    <w:rsid w:val="0093242A"/>
    <w:rsid w:val="00946715"/>
    <w:rsid w:val="00967289"/>
    <w:rsid w:val="00976148"/>
    <w:rsid w:val="00981F7B"/>
    <w:rsid w:val="009847C7"/>
    <w:rsid w:val="009918E9"/>
    <w:rsid w:val="009934C2"/>
    <w:rsid w:val="009B7B4C"/>
    <w:rsid w:val="009C380C"/>
    <w:rsid w:val="009C3CFF"/>
    <w:rsid w:val="009E1B5D"/>
    <w:rsid w:val="009F3C99"/>
    <w:rsid w:val="00A00AC7"/>
    <w:rsid w:val="00A41C55"/>
    <w:rsid w:val="00A4630E"/>
    <w:rsid w:val="00A82775"/>
    <w:rsid w:val="00AA39D5"/>
    <w:rsid w:val="00AA4E9C"/>
    <w:rsid w:val="00AC3EAF"/>
    <w:rsid w:val="00AC45DF"/>
    <w:rsid w:val="00AD69B1"/>
    <w:rsid w:val="00AF3619"/>
    <w:rsid w:val="00AF3E56"/>
    <w:rsid w:val="00B13448"/>
    <w:rsid w:val="00B149FB"/>
    <w:rsid w:val="00B34896"/>
    <w:rsid w:val="00B3581F"/>
    <w:rsid w:val="00B41017"/>
    <w:rsid w:val="00B503D7"/>
    <w:rsid w:val="00B5133F"/>
    <w:rsid w:val="00BA0501"/>
    <w:rsid w:val="00BA0EC5"/>
    <w:rsid w:val="00BA7D25"/>
    <w:rsid w:val="00BC1738"/>
    <w:rsid w:val="00BD5241"/>
    <w:rsid w:val="00C27B10"/>
    <w:rsid w:val="00C34C3C"/>
    <w:rsid w:val="00C37A79"/>
    <w:rsid w:val="00C425F4"/>
    <w:rsid w:val="00C723DB"/>
    <w:rsid w:val="00C8198A"/>
    <w:rsid w:val="00C95BC4"/>
    <w:rsid w:val="00CB5B68"/>
    <w:rsid w:val="00CC3B5E"/>
    <w:rsid w:val="00CD560E"/>
    <w:rsid w:val="00CF1D77"/>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4068F"/>
    <w:rsid w:val="00F65695"/>
    <w:rsid w:val="00F7496E"/>
    <w:rsid w:val="00F771D7"/>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7B02"/>
    <w:pPr>
      <w:ind w:left="720"/>
      <w:contextualSpacing/>
    </w:pPr>
  </w:style>
  <w:style w:type="character" w:customStyle="1" w:styleId="Heading2Char">
    <w:name w:val="Heading 2 Char"/>
    <w:basedOn w:val="DefaultParagraphFont"/>
    <w:link w:val="Heading2"/>
    <w:uiPriority w:val="9"/>
    <w:semiHidden/>
    <w:rsid w:val="00C34C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17068202">
      <w:bodyDiv w:val="1"/>
      <w:marLeft w:val="0"/>
      <w:marRight w:val="0"/>
      <w:marTop w:val="0"/>
      <w:marBottom w:val="0"/>
      <w:divBdr>
        <w:top w:val="none" w:sz="0" w:space="0" w:color="auto"/>
        <w:left w:val="none" w:sz="0" w:space="0" w:color="auto"/>
        <w:bottom w:val="none" w:sz="0" w:space="0" w:color="auto"/>
        <w:right w:val="none" w:sz="0" w:space="0" w:color="auto"/>
      </w:divBdr>
      <w:divsChild>
        <w:div w:id="1218399373">
          <w:marLeft w:val="0"/>
          <w:marRight w:val="0"/>
          <w:marTop w:val="0"/>
          <w:marBottom w:val="0"/>
          <w:divBdr>
            <w:top w:val="none" w:sz="0" w:space="0" w:color="auto"/>
            <w:left w:val="none" w:sz="0" w:space="0" w:color="auto"/>
            <w:bottom w:val="none" w:sz="0" w:space="0" w:color="auto"/>
            <w:right w:val="none" w:sz="0" w:space="0" w:color="auto"/>
          </w:divBdr>
          <w:divsChild>
            <w:div w:id="1949968445">
              <w:marLeft w:val="0"/>
              <w:marRight w:val="0"/>
              <w:marTop w:val="0"/>
              <w:marBottom w:val="0"/>
              <w:divBdr>
                <w:top w:val="none" w:sz="0" w:space="0" w:color="auto"/>
                <w:left w:val="none" w:sz="0" w:space="0" w:color="auto"/>
                <w:bottom w:val="none" w:sz="0" w:space="0" w:color="auto"/>
                <w:right w:val="none" w:sz="0" w:space="0" w:color="auto"/>
              </w:divBdr>
              <w:divsChild>
                <w:div w:id="460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455">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3109375">
      <w:bodyDiv w:val="1"/>
      <w:marLeft w:val="0"/>
      <w:marRight w:val="0"/>
      <w:marTop w:val="0"/>
      <w:marBottom w:val="0"/>
      <w:divBdr>
        <w:top w:val="none" w:sz="0" w:space="0" w:color="auto"/>
        <w:left w:val="none" w:sz="0" w:space="0" w:color="auto"/>
        <w:bottom w:val="none" w:sz="0" w:space="0" w:color="auto"/>
        <w:right w:val="none" w:sz="0" w:space="0" w:color="auto"/>
      </w:divBdr>
      <w:divsChild>
        <w:div w:id="1234895435">
          <w:marLeft w:val="0"/>
          <w:marRight w:val="0"/>
          <w:marTop w:val="0"/>
          <w:marBottom w:val="0"/>
          <w:divBdr>
            <w:top w:val="none" w:sz="0" w:space="0" w:color="auto"/>
            <w:left w:val="none" w:sz="0" w:space="0" w:color="auto"/>
            <w:bottom w:val="none" w:sz="0" w:space="0" w:color="auto"/>
            <w:right w:val="none" w:sz="0" w:space="0" w:color="auto"/>
          </w:divBdr>
          <w:divsChild>
            <w:div w:id="203567513">
              <w:marLeft w:val="0"/>
              <w:marRight w:val="0"/>
              <w:marTop w:val="0"/>
              <w:marBottom w:val="0"/>
              <w:divBdr>
                <w:top w:val="none" w:sz="0" w:space="0" w:color="auto"/>
                <w:left w:val="none" w:sz="0" w:space="0" w:color="auto"/>
                <w:bottom w:val="none" w:sz="0" w:space="0" w:color="auto"/>
                <w:right w:val="none" w:sz="0" w:space="0" w:color="auto"/>
              </w:divBdr>
            </w:div>
          </w:divsChild>
        </w:div>
        <w:div w:id="1954509493">
          <w:marLeft w:val="0"/>
          <w:marRight w:val="0"/>
          <w:marTop w:val="0"/>
          <w:marBottom w:val="0"/>
          <w:divBdr>
            <w:top w:val="none" w:sz="0" w:space="0" w:color="auto"/>
            <w:left w:val="none" w:sz="0" w:space="0" w:color="auto"/>
            <w:bottom w:val="none" w:sz="0" w:space="0" w:color="auto"/>
            <w:right w:val="none" w:sz="0" w:space="0" w:color="auto"/>
          </w:divBdr>
          <w:divsChild>
            <w:div w:id="1830709762">
              <w:marLeft w:val="0"/>
              <w:marRight w:val="0"/>
              <w:marTop w:val="0"/>
              <w:marBottom w:val="0"/>
              <w:divBdr>
                <w:top w:val="none" w:sz="0" w:space="0" w:color="auto"/>
                <w:left w:val="none" w:sz="0" w:space="0" w:color="auto"/>
                <w:bottom w:val="none" w:sz="0" w:space="0" w:color="auto"/>
                <w:right w:val="none" w:sz="0" w:space="0" w:color="auto"/>
              </w:divBdr>
            </w:div>
            <w:div w:id="131825436">
              <w:marLeft w:val="0"/>
              <w:marRight w:val="0"/>
              <w:marTop w:val="0"/>
              <w:marBottom w:val="0"/>
              <w:divBdr>
                <w:top w:val="none" w:sz="0" w:space="0" w:color="auto"/>
                <w:left w:val="none" w:sz="0" w:space="0" w:color="auto"/>
                <w:bottom w:val="none" w:sz="0" w:space="0" w:color="auto"/>
                <w:right w:val="none" w:sz="0" w:space="0" w:color="auto"/>
              </w:divBdr>
            </w:div>
          </w:divsChild>
        </w:div>
        <w:div w:id="7244552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43614039">
      <w:bodyDiv w:val="1"/>
      <w:marLeft w:val="0"/>
      <w:marRight w:val="0"/>
      <w:marTop w:val="0"/>
      <w:marBottom w:val="0"/>
      <w:divBdr>
        <w:top w:val="none" w:sz="0" w:space="0" w:color="auto"/>
        <w:left w:val="none" w:sz="0" w:space="0" w:color="auto"/>
        <w:bottom w:val="none" w:sz="0" w:space="0" w:color="auto"/>
        <w:right w:val="none" w:sz="0" w:space="0" w:color="auto"/>
      </w:divBdr>
      <w:divsChild>
        <w:div w:id="1804617402">
          <w:marLeft w:val="0"/>
          <w:marRight w:val="0"/>
          <w:marTop w:val="0"/>
          <w:marBottom w:val="0"/>
          <w:divBdr>
            <w:top w:val="none" w:sz="0" w:space="0" w:color="auto"/>
            <w:left w:val="none" w:sz="0" w:space="0" w:color="auto"/>
            <w:bottom w:val="none" w:sz="0" w:space="0" w:color="auto"/>
            <w:right w:val="none" w:sz="0" w:space="0" w:color="auto"/>
          </w:divBdr>
          <w:divsChild>
            <w:div w:id="1201280995">
              <w:marLeft w:val="0"/>
              <w:marRight w:val="0"/>
              <w:marTop w:val="0"/>
              <w:marBottom w:val="0"/>
              <w:divBdr>
                <w:top w:val="none" w:sz="0" w:space="0" w:color="auto"/>
                <w:left w:val="none" w:sz="0" w:space="0" w:color="auto"/>
                <w:bottom w:val="none" w:sz="0" w:space="0" w:color="auto"/>
                <w:right w:val="none" w:sz="0" w:space="0" w:color="auto"/>
              </w:divBdr>
              <w:divsChild>
                <w:div w:id="1450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3990">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41860471">
      <w:bodyDiv w:val="1"/>
      <w:marLeft w:val="0"/>
      <w:marRight w:val="0"/>
      <w:marTop w:val="0"/>
      <w:marBottom w:val="0"/>
      <w:divBdr>
        <w:top w:val="none" w:sz="0" w:space="0" w:color="auto"/>
        <w:left w:val="none" w:sz="0" w:space="0" w:color="auto"/>
        <w:bottom w:val="none" w:sz="0" w:space="0" w:color="auto"/>
        <w:right w:val="none" w:sz="0" w:space="0" w:color="auto"/>
      </w:divBdr>
      <w:divsChild>
        <w:div w:id="119883956">
          <w:marLeft w:val="0"/>
          <w:marRight w:val="0"/>
          <w:marTop w:val="0"/>
          <w:marBottom w:val="0"/>
          <w:divBdr>
            <w:top w:val="none" w:sz="0" w:space="0" w:color="auto"/>
            <w:left w:val="none" w:sz="0" w:space="0" w:color="auto"/>
            <w:bottom w:val="none" w:sz="0" w:space="0" w:color="auto"/>
            <w:right w:val="none" w:sz="0" w:space="0" w:color="auto"/>
          </w:divBdr>
          <w:divsChild>
            <w:div w:id="78718545">
              <w:marLeft w:val="0"/>
              <w:marRight w:val="0"/>
              <w:marTop w:val="0"/>
              <w:marBottom w:val="0"/>
              <w:divBdr>
                <w:top w:val="none" w:sz="0" w:space="0" w:color="auto"/>
                <w:left w:val="none" w:sz="0" w:space="0" w:color="auto"/>
                <w:bottom w:val="none" w:sz="0" w:space="0" w:color="auto"/>
                <w:right w:val="none" w:sz="0" w:space="0" w:color="auto"/>
              </w:divBdr>
              <w:divsChild>
                <w:div w:id="1465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0807">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77515464">
      <w:bodyDiv w:val="1"/>
      <w:marLeft w:val="0"/>
      <w:marRight w:val="0"/>
      <w:marTop w:val="0"/>
      <w:marBottom w:val="0"/>
      <w:divBdr>
        <w:top w:val="none" w:sz="0" w:space="0" w:color="auto"/>
        <w:left w:val="none" w:sz="0" w:space="0" w:color="auto"/>
        <w:bottom w:val="none" w:sz="0" w:space="0" w:color="auto"/>
        <w:right w:val="none" w:sz="0" w:space="0" w:color="auto"/>
      </w:divBdr>
      <w:divsChild>
        <w:div w:id="1208493024">
          <w:marLeft w:val="0"/>
          <w:marRight w:val="0"/>
          <w:marTop w:val="0"/>
          <w:marBottom w:val="0"/>
          <w:divBdr>
            <w:top w:val="none" w:sz="0" w:space="0" w:color="auto"/>
            <w:left w:val="none" w:sz="0" w:space="0" w:color="auto"/>
            <w:bottom w:val="none" w:sz="0" w:space="0" w:color="auto"/>
            <w:right w:val="none" w:sz="0" w:space="0" w:color="auto"/>
          </w:divBdr>
          <w:divsChild>
            <w:div w:id="351228468">
              <w:marLeft w:val="0"/>
              <w:marRight w:val="0"/>
              <w:marTop w:val="0"/>
              <w:marBottom w:val="0"/>
              <w:divBdr>
                <w:top w:val="none" w:sz="0" w:space="0" w:color="auto"/>
                <w:left w:val="none" w:sz="0" w:space="0" w:color="auto"/>
                <w:bottom w:val="none" w:sz="0" w:space="0" w:color="auto"/>
                <w:right w:val="none" w:sz="0" w:space="0" w:color="auto"/>
              </w:divBdr>
              <w:divsChild>
                <w:div w:id="21221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858">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84">
          <w:marLeft w:val="0"/>
          <w:marRight w:val="0"/>
          <w:marTop w:val="0"/>
          <w:marBottom w:val="0"/>
          <w:divBdr>
            <w:top w:val="none" w:sz="0" w:space="0" w:color="auto"/>
            <w:left w:val="none" w:sz="0" w:space="0" w:color="auto"/>
            <w:bottom w:val="none" w:sz="0" w:space="0" w:color="auto"/>
            <w:right w:val="none" w:sz="0" w:space="0" w:color="auto"/>
          </w:divBdr>
          <w:divsChild>
            <w:div w:id="1907566506">
              <w:marLeft w:val="0"/>
              <w:marRight w:val="0"/>
              <w:marTop w:val="0"/>
              <w:marBottom w:val="0"/>
              <w:divBdr>
                <w:top w:val="none" w:sz="0" w:space="0" w:color="auto"/>
                <w:left w:val="none" w:sz="0" w:space="0" w:color="auto"/>
                <w:bottom w:val="none" w:sz="0" w:space="0" w:color="auto"/>
                <w:right w:val="none" w:sz="0" w:space="0" w:color="auto"/>
              </w:divBdr>
              <w:divsChild>
                <w:div w:id="1361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160">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6406520">
      <w:bodyDiv w:val="1"/>
      <w:marLeft w:val="0"/>
      <w:marRight w:val="0"/>
      <w:marTop w:val="0"/>
      <w:marBottom w:val="0"/>
      <w:divBdr>
        <w:top w:val="none" w:sz="0" w:space="0" w:color="auto"/>
        <w:left w:val="none" w:sz="0" w:space="0" w:color="auto"/>
        <w:bottom w:val="none" w:sz="0" w:space="0" w:color="auto"/>
        <w:right w:val="none" w:sz="0" w:space="0" w:color="auto"/>
      </w:divBdr>
      <w:divsChild>
        <w:div w:id="2114938610">
          <w:marLeft w:val="0"/>
          <w:marRight w:val="0"/>
          <w:marTop w:val="0"/>
          <w:marBottom w:val="0"/>
          <w:divBdr>
            <w:top w:val="none" w:sz="0" w:space="0" w:color="auto"/>
            <w:left w:val="none" w:sz="0" w:space="0" w:color="auto"/>
            <w:bottom w:val="none" w:sz="0" w:space="0" w:color="auto"/>
            <w:right w:val="none" w:sz="0" w:space="0" w:color="auto"/>
          </w:divBdr>
          <w:divsChild>
            <w:div w:id="1560168056">
              <w:marLeft w:val="0"/>
              <w:marRight w:val="0"/>
              <w:marTop w:val="0"/>
              <w:marBottom w:val="0"/>
              <w:divBdr>
                <w:top w:val="none" w:sz="0" w:space="0" w:color="auto"/>
                <w:left w:val="none" w:sz="0" w:space="0" w:color="auto"/>
                <w:bottom w:val="none" w:sz="0" w:space="0" w:color="auto"/>
                <w:right w:val="none" w:sz="0" w:space="0" w:color="auto"/>
              </w:divBdr>
              <w:divsChild>
                <w:div w:id="801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843">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70203798">
      <w:bodyDiv w:val="1"/>
      <w:marLeft w:val="0"/>
      <w:marRight w:val="0"/>
      <w:marTop w:val="0"/>
      <w:marBottom w:val="0"/>
      <w:divBdr>
        <w:top w:val="none" w:sz="0" w:space="0" w:color="auto"/>
        <w:left w:val="none" w:sz="0" w:space="0" w:color="auto"/>
        <w:bottom w:val="none" w:sz="0" w:space="0" w:color="auto"/>
        <w:right w:val="none" w:sz="0" w:space="0" w:color="auto"/>
      </w:divBdr>
      <w:divsChild>
        <w:div w:id="495347676">
          <w:marLeft w:val="0"/>
          <w:marRight w:val="0"/>
          <w:marTop w:val="0"/>
          <w:marBottom w:val="0"/>
          <w:divBdr>
            <w:top w:val="none" w:sz="0" w:space="0" w:color="auto"/>
            <w:left w:val="none" w:sz="0" w:space="0" w:color="auto"/>
            <w:bottom w:val="none" w:sz="0" w:space="0" w:color="auto"/>
            <w:right w:val="none" w:sz="0" w:space="0" w:color="auto"/>
          </w:divBdr>
          <w:divsChild>
            <w:div w:id="568006465">
              <w:marLeft w:val="0"/>
              <w:marRight w:val="0"/>
              <w:marTop w:val="0"/>
              <w:marBottom w:val="0"/>
              <w:divBdr>
                <w:top w:val="none" w:sz="0" w:space="0" w:color="auto"/>
                <w:left w:val="none" w:sz="0" w:space="0" w:color="auto"/>
                <w:bottom w:val="none" w:sz="0" w:space="0" w:color="auto"/>
                <w:right w:val="none" w:sz="0" w:space="0" w:color="auto"/>
              </w:divBdr>
            </w:div>
          </w:divsChild>
        </w:div>
        <w:div w:id="24526338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1768126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46">
          <w:marLeft w:val="0"/>
          <w:marRight w:val="0"/>
          <w:marTop w:val="0"/>
          <w:marBottom w:val="0"/>
          <w:divBdr>
            <w:top w:val="none" w:sz="0" w:space="0" w:color="auto"/>
            <w:left w:val="none" w:sz="0" w:space="0" w:color="auto"/>
            <w:bottom w:val="none" w:sz="0" w:space="0" w:color="auto"/>
            <w:right w:val="none" w:sz="0" w:space="0" w:color="auto"/>
          </w:divBdr>
          <w:divsChild>
            <w:div w:id="2115831051">
              <w:marLeft w:val="0"/>
              <w:marRight w:val="0"/>
              <w:marTop w:val="0"/>
              <w:marBottom w:val="0"/>
              <w:divBdr>
                <w:top w:val="none" w:sz="0" w:space="0" w:color="auto"/>
                <w:left w:val="none" w:sz="0" w:space="0" w:color="auto"/>
                <w:bottom w:val="none" w:sz="0" w:space="0" w:color="auto"/>
                <w:right w:val="none" w:sz="0" w:space="0" w:color="auto"/>
              </w:divBdr>
            </w:div>
          </w:divsChild>
        </w:div>
        <w:div w:id="391585008">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27689489">
      <w:bodyDiv w:val="1"/>
      <w:marLeft w:val="0"/>
      <w:marRight w:val="0"/>
      <w:marTop w:val="0"/>
      <w:marBottom w:val="0"/>
      <w:divBdr>
        <w:top w:val="none" w:sz="0" w:space="0" w:color="auto"/>
        <w:left w:val="none" w:sz="0" w:space="0" w:color="auto"/>
        <w:bottom w:val="none" w:sz="0" w:space="0" w:color="auto"/>
        <w:right w:val="none" w:sz="0" w:space="0" w:color="auto"/>
      </w:divBdr>
      <w:divsChild>
        <w:div w:id="1445343385">
          <w:marLeft w:val="0"/>
          <w:marRight w:val="0"/>
          <w:marTop w:val="0"/>
          <w:marBottom w:val="0"/>
          <w:divBdr>
            <w:top w:val="none" w:sz="0" w:space="0" w:color="auto"/>
            <w:left w:val="none" w:sz="0" w:space="0" w:color="auto"/>
            <w:bottom w:val="none" w:sz="0" w:space="0" w:color="auto"/>
            <w:right w:val="none" w:sz="0" w:space="0" w:color="auto"/>
          </w:divBdr>
          <w:divsChild>
            <w:div w:id="1526363033">
              <w:marLeft w:val="0"/>
              <w:marRight w:val="0"/>
              <w:marTop w:val="0"/>
              <w:marBottom w:val="0"/>
              <w:divBdr>
                <w:top w:val="none" w:sz="0" w:space="0" w:color="auto"/>
                <w:left w:val="none" w:sz="0" w:space="0" w:color="auto"/>
                <w:bottom w:val="none" w:sz="0" w:space="0" w:color="auto"/>
                <w:right w:val="none" w:sz="0" w:space="0" w:color="auto"/>
              </w:divBdr>
            </w:div>
          </w:divsChild>
        </w:div>
        <w:div w:id="1272786611">
          <w:marLeft w:val="0"/>
          <w:marRight w:val="0"/>
          <w:marTop w:val="0"/>
          <w:marBottom w:val="0"/>
          <w:divBdr>
            <w:top w:val="none" w:sz="0" w:space="0" w:color="auto"/>
            <w:left w:val="none" w:sz="0" w:space="0" w:color="auto"/>
            <w:bottom w:val="none" w:sz="0" w:space="0" w:color="auto"/>
            <w:right w:val="none" w:sz="0" w:space="0" w:color="auto"/>
          </w:divBdr>
          <w:divsChild>
            <w:div w:id="1994796775">
              <w:marLeft w:val="0"/>
              <w:marRight w:val="0"/>
              <w:marTop w:val="0"/>
              <w:marBottom w:val="0"/>
              <w:divBdr>
                <w:top w:val="none" w:sz="0" w:space="0" w:color="auto"/>
                <w:left w:val="none" w:sz="0" w:space="0" w:color="auto"/>
                <w:bottom w:val="none" w:sz="0" w:space="0" w:color="auto"/>
                <w:right w:val="none" w:sz="0" w:space="0" w:color="auto"/>
              </w:divBdr>
            </w:div>
            <w:div w:id="2039963493">
              <w:marLeft w:val="0"/>
              <w:marRight w:val="0"/>
              <w:marTop w:val="0"/>
              <w:marBottom w:val="0"/>
              <w:divBdr>
                <w:top w:val="none" w:sz="0" w:space="0" w:color="auto"/>
                <w:left w:val="none" w:sz="0" w:space="0" w:color="auto"/>
                <w:bottom w:val="none" w:sz="0" w:space="0" w:color="auto"/>
                <w:right w:val="none" w:sz="0" w:space="0" w:color="auto"/>
              </w:divBdr>
            </w:div>
          </w:divsChild>
        </w:div>
        <w:div w:id="449782935">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41615801">
      <w:bodyDiv w:val="1"/>
      <w:marLeft w:val="0"/>
      <w:marRight w:val="0"/>
      <w:marTop w:val="0"/>
      <w:marBottom w:val="0"/>
      <w:divBdr>
        <w:top w:val="none" w:sz="0" w:space="0" w:color="auto"/>
        <w:left w:val="none" w:sz="0" w:space="0" w:color="auto"/>
        <w:bottom w:val="none" w:sz="0" w:space="0" w:color="auto"/>
        <w:right w:val="none" w:sz="0" w:space="0" w:color="auto"/>
      </w:divBdr>
      <w:divsChild>
        <w:div w:id="1676423849">
          <w:marLeft w:val="0"/>
          <w:marRight w:val="0"/>
          <w:marTop w:val="0"/>
          <w:marBottom w:val="0"/>
          <w:divBdr>
            <w:top w:val="none" w:sz="0" w:space="0" w:color="auto"/>
            <w:left w:val="none" w:sz="0" w:space="0" w:color="auto"/>
            <w:bottom w:val="none" w:sz="0" w:space="0" w:color="auto"/>
            <w:right w:val="none" w:sz="0" w:space="0" w:color="auto"/>
          </w:divBdr>
          <w:divsChild>
            <w:div w:id="1815291786">
              <w:marLeft w:val="0"/>
              <w:marRight w:val="0"/>
              <w:marTop w:val="0"/>
              <w:marBottom w:val="0"/>
              <w:divBdr>
                <w:top w:val="none" w:sz="0" w:space="0" w:color="auto"/>
                <w:left w:val="none" w:sz="0" w:space="0" w:color="auto"/>
                <w:bottom w:val="none" w:sz="0" w:space="0" w:color="auto"/>
                <w:right w:val="none" w:sz="0" w:space="0" w:color="auto"/>
              </w:divBdr>
              <w:divsChild>
                <w:div w:id="747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940">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7259625">
      <w:bodyDiv w:val="1"/>
      <w:marLeft w:val="0"/>
      <w:marRight w:val="0"/>
      <w:marTop w:val="0"/>
      <w:marBottom w:val="0"/>
      <w:divBdr>
        <w:top w:val="none" w:sz="0" w:space="0" w:color="auto"/>
        <w:left w:val="none" w:sz="0" w:space="0" w:color="auto"/>
        <w:bottom w:val="none" w:sz="0" w:space="0" w:color="auto"/>
        <w:right w:val="none" w:sz="0" w:space="0" w:color="auto"/>
      </w:divBdr>
      <w:divsChild>
        <w:div w:id="649486043">
          <w:marLeft w:val="0"/>
          <w:marRight w:val="0"/>
          <w:marTop w:val="0"/>
          <w:marBottom w:val="0"/>
          <w:divBdr>
            <w:top w:val="none" w:sz="0" w:space="0" w:color="auto"/>
            <w:left w:val="none" w:sz="0" w:space="0" w:color="auto"/>
            <w:bottom w:val="none" w:sz="0" w:space="0" w:color="auto"/>
            <w:right w:val="none" w:sz="0" w:space="0" w:color="auto"/>
          </w:divBdr>
          <w:divsChild>
            <w:div w:id="2056663188">
              <w:marLeft w:val="0"/>
              <w:marRight w:val="0"/>
              <w:marTop w:val="0"/>
              <w:marBottom w:val="0"/>
              <w:divBdr>
                <w:top w:val="none" w:sz="0" w:space="0" w:color="auto"/>
                <w:left w:val="none" w:sz="0" w:space="0" w:color="auto"/>
                <w:bottom w:val="none" w:sz="0" w:space="0" w:color="auto"/>
                <w:right w:val="none" w:sz="0" w:space="0" w:color="auto"/>
              </w:divBdr>
              <w:divsChild>
                <w:div w:id="1544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4853">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599219660">
      <w:bodyDiv w:val="1"/>
      <w:marLeft w:val="0"/>
      <w:marRight w:val="0"/>
      <w:marTop w:val="0"/>
      <w:marBottom w:val="0"/>
      <w:divBdr>
        <w:top w:val="none" w:sz="0" w:space="0" w:color="auto"/>
        <w:left w:val="none" w:sz="0" w:space="0" w:color="auto"/>
        <w:bottom w:val="none" w:sz="0" w:space="0" w:color="auto"/>
        <w:right w:val="none" w:sz="0" w:space="0" w:color="auto"/>
      </w:divBdr>
      <w:divsChild>
        <w:div w:id="583414930">
          <w:marLeft w:val="0"/>
          <w:marRight w:val="0"/>
          <w:marTop w:val="0"/>
          <w:marBottom w:val="0"/>
          <w:divBdr>
            <w:top w:val="none" w:sz="0" w:space="0" w:color="auto"/>
            <w:left w:val="none" w:sz="0" w:space="0" w:color="auto"/>
            <w:bottom w:val="none" w:sz="0" w:space="0" w:color="auto"/>
            <w:right w:val="none" w:sz="0" w:space="0" w:color="auto"/>
          </w:divBdr>
          <w:divsChild>
            <w:div w:id="1813404055">
              <w:marLeft w:val="0"/>
              <w:marRight w:val="0"/>
              <w:marTop w:val="0"/>
              <w:marBottom w:val="0"/>
              <w:divBdr>
                <w:top w:val="none" w:sz="0" w:space="0" w:color="auto"/>
                <w:left w:val="none" w:sz="0" w:space="0" w:color="auto"/>
                <w:bottom w:val="none" w:sz="0" w:space="0" w:color="auto"/>
                <w:right w:val="none" w:sz="0" w:space="0" w:color="auto"/>
              </w:divBdr>
              <w:divsChild>
                <w:div w:id="1381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903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19604064">
      <w:bodyDiv w:val="1"/>
      <w:marLeft w:val="0"/>
      <w:marRight w:val="0"/>
      <w:marTop w:val="0"/>
      <w:marBottom w:val="0"/>
      <w:divBdr>
        <w:top w:val="none" w:sz="0" w:space="0" w:color="auto"/>
        <w:left w:val="none" w:sz="0" w:space="0" w:color="auto"/>
        <w:bottom w:val="none" w:sz="0" w:space="0" w:color="auto"/>
        <w:right w:val="none" w:sz="0" w:space="0" w:color="auto"/>
      </w:divBdr>
      <w:divsChild>
        <w:div w:id="1696539857">
          <w:marLeft w:val="0"/>
          <w:marRight w:val="0"/>
          <w:marTop w:val="0"/>
          <w:marBottom w:val="0"/>
          <w:divBdr>
            <w:top w:val="none" w:sz="0" w:space="0" w:color="auto"/>
            <w:left w:val="none" w:sz="0" w:space="0" w:color="auto"/>
            <w:bottom w:val="none" w:sz="0" w:space="0" w:color="auto"/>
            <w:right w:val="none" w:sz="0" w:space="0" w:color="auto"/>
          </w:divBdr>
          <w:divsChild>
            <w:div w:id="1586912775">
              <w:marLeft w:val="0"/>
              <w:marRight w:val="0"/>
              <w:marTop w:val="0"/>
              <w:marBottom w:val="0"/>
              <w:divBdr>
                <w:top w:val="none" w:sz="0" w:space="0" w:color="auto"/>
                <w:left w:val="none" w:sz="0" w:space="0" w:color="auto"/>
                <w:bottom w:val="none" w:sz="0" w:space="0" w:color="auto"/>
                <w:right w:val="none" w:sz="0" w:space="0" w:color="auto"/>
              </w:divBdr>
            </w:div>
          </w:divsChild>
        </w:div>
        <w:div w:id="192302887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0759372">
      <w:bodyDiv w:val="1"/>
      <w:marLeft w:val="0"/>
      <w:marRight w:val="0"/>
      <w:marTop w:val="0"/>
      <w:marBottom w:val="0"/>
      <w:divBdr>
        <w:top w:val="none" w:sz="0" w:space="0" w:color="auto"/>
        <w:left w:val="none" w:sz="0" w:space="0" w:color="auto"/>
        <w:bottom w:val="none" w:sz="0" w:space="0" w:color="auto"/>
        <w:right w:val="none" w:sz="0" w:space="0" w:color="auto"/>
      </w:divBdr>
      <w:divsChild>
        <w:div w:id="1740128338">
          <w:marLeft w:val="0"/>
          <w:marRight w:val="0"/>
          <w:marTop w:val="0"/>
          <w:marBottom w:val="0"/>
          <w:divBdr>
            <w:top w:val="none" w:sz="0" w:space="0" w:color="auto"/>
            <w:left w:val="none" w:sz="0" w:space="0" w:color="auto"/>
            <w:bottom w:val="none" w:sz="0" w:space="0" w:color="auto"/>
            <w:right w:val="none" w:sz="0" w:space="0" w:color="auto"/>
          </w:divBdr>
          <w:divsChild>
            <w:div w:id="1463570143">
              <w:marLeft w:val="0"/>
              <w:marRight w:val="0"/>
              <w:marTop w:val="0"/>
              <w:marBottom w:val="0"/>
              <w:divBdr>
                <w:top w:val="none" w:sz="0" w:space="0" w:color="auto"/>
                <w:left w:val="none" w:sz="0" w:space="0" w:color="auto"/>
                <w:bottom w:val="none" w:sz="0" w:space="0" w:color="auto"/>
                <w:right w:val="none" w:sz="0" w:space="0" w:color="auto"/>
              </w:divBdr>
              <w:divsChild>
                <w:div w:id="252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932">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19246564">
      <w:bodyDiv w:val="1"/>
      <w:marLeft w:val="0"/>
      <w:marRight w:val="0"/>
      <w:marTop w:val="0"/>
      <w:marBottom w:val="0"/>
      <w:divBdr>
        <w:top w:val="none" w:sz="0" w:space="0" w:color="auto"/>
        <w:left w:val="none" w:sz="0" w:space="0" w:color="auto"/>
        <w:bottom w:val="none" w:sz="0" w:space="0" w:color="auto"/>
        <w:right w:val="none" w:sz="0" w:space="0" w:color="auto"/>
      </w:divBdr>
      <w:divsChild>
        <w:div w:id="1149323749">
          <w:marLeft w:val="0"/>
          <w:marRight w:val="0"/>
          <w:marTop w:val="0"/>
          <w:marBottom w:val="0"/>
          <w:divBdr>
            <w:top w:val="none" w:sz="0" w:space="0" w:color="auto"/>
            <w:left w:val="none" w:sz="0" w:space="0" w:color="auto"/>
            <w:bottom w:val="none" w:sz="0" w:space="0" w:color="auto"/>
            <w:right w:val="none" w:sz="0" w:space="0" w:color="auto"/>
          </w:divBdr>
          <w:divsChild>
            <w:div w:id="1445885091">
              <w:marLeft w:val="0"/>
              <w:marRight w:val="0"/>
              <w:marTop w:val="0"/>
              <w:marBottom w:val="0"/>
              <w:divBdr>
                <w:top w:val="none" w:sz="0" w:space="0" w:color="auto"/>
                <w:left w:val="none" w:sz="0" w:space="0" w:color="auto"/>
                <w:bottom w:val="none" w:sz="0" w:space="0" w:color="auto"/>
                <w:right w:val="none" w:sz="0" w:space="0" w:color="auto"/>
              </w:divBdr>
            </w:div>
          </w:divsChild>
        </w:div>
        <w:div w:id="916666601">
          <w:marLeft w:val="0"/>
          <w:marRight w:val="0"/>
          <w:marTop w:val="0"/>
          <w:marBottom w:val="0"/>
          <w:divBdr>
            <w:top w:val="none" w:sz="0" w:space="0" w:color="auto"/>
            <w:left w:val="none" w:sz="0" w:space="0" w:color="auto"/>
            <w:bottom w:val="none" w:sz="0" w:space="0" w:color="auto"/>
            <w:right w:val="none" w:sz="0" w:space="0" w:color="auto"/>
          </w:divBdr>
          <w:divsChild>
            <w:div w:id="1885755670">
              <w:marLeft w:val="0"/>
              <w:marRight w:val="0"/>
              <w:marTop w:val="0"/>
              <w:marBottom w:val="0"/>
              <w:divBdr>
                <w:top w:val="none" w:sz="0" w:space="0" w:color="auto"/>
                <w:left w:val="none" w:sz="0" w:space="0" w:color="auto"/>
                <w:bottom w:val="none" w:sz="0" w:space="0" w:color="auto"/>
                <w:right w:val="none" w:sz="0" w:space="0" w:color="auto"/>
              </w:divBdr>
            </w:div>
            <w:div w:id="974722638">
              <w:marLeft w:val="0"/>
              <w:marRight w:val="0"/>
              <w:marTop w:val="0"/>
              <w:marBottom w:val="0"/>
              <w:divBdr>
                <w:top w:val="none" w:sz="0" w:space="0" w:color="auto"/>
                <w:left w:val="none" w:sz="0" w:space="0" w:color="auto"/>
                <w:bottom w:val="none" w:sz="0" w:space="0" w:color="auto"/>
                <w:right w:val="none" w:sz="0" w:space="0" w:color="auto"/>
              </w:divBdr>
            </w:div>
          </w:divsChild>
        </w:div>
        <w:div w:id="1283340518">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5885692">
      <w:bodyDiv w:val="1"/>
      <w:marLeft w:val="0"/>
      <w:marRight w:val="0"/>
      <w:marTop w:val="0"/>
      <w:marBottom w:val="0"/>
      <w:divBdr>
        <w:top w:val="none" w:sz="0" w:space="0" w:color="auto"/>
        <w:left w:val="none" w:sz="0" w:space="0" w:color="auto"/>
        <w:bottom w:val="none" w:sz="0" w:space="0" w:color="auto"/>
        <w:right w:val="none" w:sz="0" w:space="0" w:color="auto"/>
      </w:divBdr>
      <w:divsChild>
        <w:div w:id="1507746210">
          <w:marLeft w:val="0"/>
          <w:marRight w:val="0"/>
          <w:marTop w:val="0"/>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861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232">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8</cp:revision>
  <cp:lastPrinted>2021-07-05T18:13:00Z</cp:lastPrinted>
  <dcterms:created xsi:type="dcterms:W3CDTF">2021-10-17T11:42:00Z</dcterms:created>
  <dcterms:modified xsi:type="dcterms:W3CDTF">2021-10-18T07:54:00Z</dcterms:modified>
</cp:coreProperties>
</file>