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22" w:rsidRDefault="00141D22"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967289" w:rsidRPr="00967289" w:rsidRDefault="00967289" w:rsidP="00967289">
      <w:pPr>
        <w:autoSpaceDE w:val="0"/>
        <w:autoSpaceDN w:val="0"/>
        <w:adjustRightInd w:val="0"/>
        <w:spacing w:after="0" w:line="240" w:lineRule="auto"/>
        <w:rPr>
          <w:rFonts w:ascii="StoneSerif-Bold" w:hAnsi="StoneSerif-Bold" w:cs="StoneSerif-Bold"/>
          <w:bCs/>
        </w:rPr>
      </w:pPr>
      <w:r w:rsidRPr="00967289">
        <w:rPr>
          <w:rFonts w:ascii="StoneSerif-Bold" w:hAnsi="StoneSerif-Bold" w:cs="StoneSerif-Bold"/>
          <w:bCs/>
        </w:rPr>
        <w:t>Merciful God,</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you</w:t>
      </w:r>
      <w:proofErr w:type="gramEnd"/>
      <w:r w:rsidRPr="00967289">
        <w:rPr>
          <w:rFonts w:ascii="StoneSerif-Bold" w:hAnsi="StoneSerif-Bold" w:cs="StoneSerif-Bold"/>
          <w:bCs/>
        </w:rPr>
        <w:t xml:space="preserve"> have prepared for those who love you</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such</w:t>
      </w:r>
      <w:proofErr w:type="gramEnd"/>
      <w:r w:rsidRPr="00967289">
        <w:rPr>
          <w:rFonts w:ascii="StoneSerif-Bold" w:hAnsi="StoneSerif-Bold" w:cs="StoneSerif-Bold"/>
          <w:bCs/>
        </w:rPr>
        <w:t xml:space="preserve"> good things as pass our understanding:</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pour</w:t>
      </w:r>
      <w:proofErr w:type="gramEnd"/>
      <w:r w:rsidRPr="00967289">
        <w:rPr>
          <w:rFonts w:ascii="StoneSerif-Bold" w:hAnsi="StoneSerif-Bold" w:cs="StoneSerif-Bold"/>
          <w:bCs/>
        </w:rPr>
        <w:t xml:space="preserve"> into our hearts such love toward you</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that</w:t>
      </w:r>
      <w:proofErr w:type="gramEnd"/>
      <w:r w:rsidRPr="00967289">
        <w:rPr>
          <w:rFonts w:ascii="StoneSerif-Bold" w:hAnsi="StoneSerif-Bold" w:cs="StoneSerif-Bold"/>
          <w:bCs/>
        </w:rPr>
        <w:t xml:space="preserve"> we, loving you in all things and above all things,</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may</w:t>
      </w:r>
      <w:proofErr w:type="gramEnd"/>
      <w:r w:rsidRPr="00967289">
        <w:rPr>
          <w:rFonts w:ascii="StoneSerif-Bold" w:hAnsi="StoneSerif-Bold" w:cs="StoneSerif-Bold"/>
          <w:bCs/>
        </w:rPr>
        <w:t xml:space="preserve"> obtain your promises,</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which</w:t>
      </w:r>
      <w:proofErr w:type="gramEnd"/>
      <w:r w:rsidRPr="00967289">
        <w:rPr>
          <w:rFonts w:ascii="StoneSerif-Bold" w:hAnsi="StoneSerif-Bold" w:cs="StoneSerif-Bold"/>
          <w:bCs/>
        </w:rPr>
        <w:t xml:space="preserve"> exceed all that we can desire;</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through</w:t>
      </w:r>
      <w:proofErr w:type="gramEnd"/>
      <w:r w:rsidRPr="00967289">
        <w:rPr>
          <w:rFonts w:ascii="StoneSerif-Bold" w:hAnsi="StoneSerif-Bold" w:cs="StoneSerif-Bold"/>
          <w:bCs/>
        </w:rPr>
        <w:t xml:space="preserve"> Jesus Christ your Son our Lord,</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who</w:t>
      </w:r>
      <w:proofErr w:type="gramEnd"/>
      <w:r w:rsidRPr="00967289">
        <w:rPr>
          <w:rFonts w:ascii="StoneSerif-Bold" w:hAnsi="StoneSerif-Bold" w:cs="StoneSerif-Bold"/>
          <w:bCs/>
        </w:rPr>
        <w:t xml:space="preserve"> is alive and reigns with you,</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in</w:t>
      </w:r>
      <w:proofErr w:type="gramEnd"/>
      <w:r w:rsidRPr="00967289">
        <w:rPr>
          <w:rFonts w:ascii="StoneSerif-Bold" w:hAnsi="StoneSerif-Bold" w:cs="StoneSerif-Bold"/>
          <w:bCs/>
        </w:rPr>
        <w:t xml:space="preserve"> the unity of the Holy Spirit,</w:t>
      </w:r>
    </w:p>
    <w:p w:rsidR="00967289" w:rsidRPr="00967289" w:rsidRDefault="00967289" w:rsidP="00967289">
      <w:pPr>
        <w:autoSpaceDE w:val="0"/>
        <w:autoSpaceDN w:val="0"/>
        <w:adjustRightInd w:val="0"/>
        <w:spacing w:after="0" w:line="240" w:lineRule="auto"/>
        <w:rPr>
          <w:rFonts w:ascii="StoneSerif-Bold" w:hAnsi="StoneSerif-Bold" w:cs="StoneSerif-Bold"/>
          <w:bCs/>
        </w:rPr>
      </w:pPr>
      <w:proofErr w:type="gramStart"/>
      <w:r w:rsidRPr="00967289">
        <w:rPr>
          <w:rFonts w:ascii="StoneSerif-Bold" w:hAnsi="StoneSerif-Bold" w:cs="StoneSerif-Bold"/>
          <w:bCs/>
        </w:rPr>
        <w:t>one</w:t>
      </w:r>
      <w:proofErr w:type="gramEnd"/>
      <w:r w:rsidRPr="00967289">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967289" w:rsidRPr="00967289" w:rsidRDefault="00967289" w:rsidP="00967289">
      <w:pPr>
        <w:contextualSpacing/>
        <w:rPr>
          <w:rFonts w:ascii="StoneSerif-Bold" w:hAnsi="StoneSerif-Bold" w:cs="StoneSerif-Bold"/>
          <w:b/>
          <w:bCs/>
          <w:color w:val="FF0000"/>
        </w:rPr>
      </w:pPr>
      <w:r w:rsidRPr="00967289">
        <w:rPr>
          <w:rFonts w:ascii="StoneSerif-Bold" w:hAnsi="StoneSerif-Bold" w:cs="StoneSerif-Bold"/>
          <w:b/>
          <w:bCs/>
          <w:color w:val="FF0000"/>
        </w:rPr>
        <w:t>Amos 7.7-15</w:t>
      </w:r>
    </w:p>
    <w:p w:rsidR="00967289" w:rsidRPr="00967289" w:rsidRDefault="00967289" w:rsidP="00967289">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1019175</wp:posOffset>
            </wp:positionH>
            <wp:positionV relativeFrom="page">
              <wp:posOffset>5191125</wp:posOffset>
            </wp:positionV>
            <wp:extent cx="2410460" cy="2504440"/>
            <wp:effectExtent l="0" t="0" r="8890" b="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6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0460" cy="2504440"/>
                    </a:xfrm>
                    <a:prstGeom prst="rect">
                      <a:avLst/>
                    </a:prstGeom>
                  </pic:spPr>
                </pic:pic>
              </a:graphicData>
            </a:graphic>
          </wp:anchor>
        </w:drawing>
      </w:r>
      <w:r w:rsidRPr="00967289">
        <w:rPr>
          <w:rFonts w:ascii="StoneSerif-Bold" w:hAnsi="StoneSerif-Bold" w:cs="StoneSerif-Bold"/>
          <w:bCs/>
        </w:rPr>
        <w:t xml:space="preserve">7 This is what he showed me: the Lord was standing beside a wall built with a plumb-line, with a plumb-line in his hand. </w:t>
      </w:r>
      <w:r w:rsidRPr="00967289">
        <w:rPr>
          <w:rFonts w:ascii="StoneSerif-Bold" w:hAnsi="StoneSerif-Bold" w:cs="StoneSerif-Bold"/>
          <w:bCs/>
          <w:vertAlign w:val="superscript"/>
        </w:rPr>
        <w:t>8</w:t>
      </w:r>
      <w:r w:rsidRPr="00967289">
        <w:rPr>
          <w:rFonts w:ascii="StoneSerif-Bold" w:hAnsi="StoneSerif-Bold" w:cs="StoneSerif-Bold"/>
          <w:bCs/>
        </w:rPr>
        <w:t>And the Lord said to me, ‘Amos, what do you see?’ And I said, ‘A plumb-line.’ Then the Lord said</w:t>
      </w:r>
      <w:proofErr w:type="gramStart"/>
      <w:r w:rsidRPr="00967289">
        <w:rPr>
          <w:rFonts w:ascii="StoneSerif-Bold" w:hAnsi="StoneSerif-Bold" w:cs="StoneSerif-Bold"/>
          <w:bCs/>
        </w:rPr>
        <w:t>,</w:t>
      </w:r>
      <w:proofErr w:type="gramEnd"/>
      <w:r w:rsidRPr="00967289">
        <w:rPr>
          <w:rFonts w:ascii="StoneSerif-Bold" w:hAnsi="StoneSerif-Bold" w:cs="StoneSerif-Bold"/>
          <w:bCs/>
        </w:rPr>
        <w:br/>
        <w:t>‘See, I am setting a plumb-line</w:t>
      </w:r>
      <w:r w:rsidRPr="00967289">
        <w:rPr>
          <w:rFonts w:ascii="StoneSerif-Bold" w:hAnsi="StoneSerif-Bold" w:cs="StoneSerif-Bold"/>
          <w:bCs/>
        </w:rPr>
        <w:br/>
        <w:t>   in the midst of my people Israel;</w:t>
      </w:r>
      <w:r w:rsidRPr="00967289">
        <w:rPr>
          <w:rFonts w:ascii="StoneSerif-Bold" w:hAnsi="StoneSerif-Bold" w:cs="StoneSerif-Bold"/>
          <w:bCs/>
        </w:rPr>
        <w:br/>
        <w:t xml:space="preserve">   I will never again pass them by; </w:t>
      </w:r>
      <w:r w:rsidRPr="00967289">
        <w:rPr>
          <w:rFonts w:ascii="StoneSerif-Bold" w:hAnsi="StoneSerif-Bold" w:cs="StoneSerif-Bold"/>
          <w:bCs/>
        </w:rPr>
        <w:br/>
      </w:r>
      <w:r w:rsidRPr="00967289">
        <w:rPr>
          <w:rFonts w:ascii="StoneSerif-Bold" w:hAnsi="StoneSerif-Bold" w:cs="StoneSerif-Bold"/>
          <w:bCs/>
          <w:vertAlign w:val="superscript"/>
        </w:rPr>
        <w:t>9</w:t>
      </w:r>
      <w:r w:rsidRPr="00967289">
        <w:rPr>
          <w:rFonts w:ascii="StoneSerif-Bold" w:hAnsi="StoneSerif-Bold" w:cs="StoneSerif-Bold"/>
          <w:bCs/>
        </w:rPr>
        <w:t xml:space="preserve"> the high places of Isaac shall be made desolate,</w:t>
      </w:r>
      <w:r w:rsidRPr="00967289">
        <w:rPr>
          <w:rFonts w:ascii="StoneSerif-Bold" w:hAnsi="StoneSerif-Bold" w:cs="StoneSerif-Bold"/>
          <w:bCs/>
        </w:rPr>
        <w:br/>
        <w:t>   and the sanctuaries of Israel shall be laid waste,</w:t>
      </w:r>
      <w:r w:rsidRPr="00967289">
        <w:rPr>
          <w:rFonts w:ascii="StoneSerif-Bold" w:hAnsi="StoneSerif-Bold" w:cs="StoneSerif-Bold"/>
          <w:bCs/>
        </w:rPr>
        <w:br/>
        <w:t xml:space="preserve">   and I will rise against the house of Jeroboam with the sword.’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10 Then </w:t>
      </w:r>
      <w:proofErr w:type="spellStart"/>
      <w:r w:rsidRPr="00967289">
        <w:rPr>
          <w:rFonts w:ascii="StoneSerif-Bold" w:hAnsi="StoneSerif-Bold" w:cs="StoneSerif-Bold"/>
          <w:bCs/>
        </w:rPr>
        <w:t>Amaziah</w:t>
      </w:r>
      <w:proofErr w:type="spellEnd"/>
      <w:r w:rsidRPr="00967289">
        <w:rPr>
          <w:rFonts w:ascii="StoneSerif-Bold" w:hAnsi="StoneSerif-Bold" w:cs="StoneSerif-Bold"/>
          <w:bCs/>
        </w:rPr>
        <w:t xml:space="preserve">, the priest of Bethel, sent to King Jeroboam of Israel, saying, ‘Amos has conspired against you in the very centre of the house of Israel; the land is not able to bear all his words. </w:t>
      </w:r>
      <w:r w:rsidRPr="00967289">
        <w:rPr>
          <w:rFonts w:ascii="StoneSerif-Bold" w:hAnsi="StoneSerif-Bold" w:cs="StoneSerif-Bold"/>
          <w:bCs/>
          <w:vertAlign w:val="superscript"/>
        </w:rPr>
        <w:t>11</w:t>
      </w:r>
      <w:r w:rsidRPr="00967289">
        <w:rPr>
          <w:rFonts w:ascii="StoneSerif-Bold" w:hAnsi="StoneSerif-Bold" w:cs="StoneSerif-Bold"/>
          <w:bCs/>
        </w:rPr>
        <w:t>For thus Amos has said</w:t>
      </w:r>
      <w:proofErr w:type="gramStart"/>
      <w:r w:rsidRPr="00967289">
        <w:rPr>
          <w:rFonts w:ascii="StoneSerif-Bold" w:hAnsi="StoneSerif-Bold" w:cs="StoneSerif-Bold"/>
          <w:bCs/>
        </w:rPr>
        <w:t>,</w:t>
      </w:r>
      <w:proofErr w:type="gramEnd"/>
      <w:r w:rsidRPr="00967289">
        <w:rPr>
          <w:rFonts w:ascii="StoneSerif-Bold" w:hAnsi="StoneSerif-Bold" w:cs="StoneSerif-Bold"/>
          <w:bCs/>
        </w:rPr>
        <w:br/>
        <w:t>“Jeroboam shall die by the sword,</w:t>
      </w:r>
      <w:r w:rsidRPr="00967289">
        <w:rPr>
          <w:rFonts w:ascii="StoneSerif-Bold" w:hAnsi="StoneSerif-Bold" w:cs="StoneSerif-Bold"/>
          <w:bCs/>
        </w:rPr>
        <w:br/>
        <w:t>   and Israel must go into exile</w:t>
      </w:r>
      <w:r w:rsidRPr="00967289">
        <w:rPr>
          <w:rFonts w:ascii="StoneSerif-Bold" w:hAnsi="StoneSerif-Bold" w:cs="StoneSerif-Bold"/>
          <w:bCs/>
        </w:rPr>
        <w:br/>
        <w:t xml:space="preserve">   away from his land.” ’ </w:t>
      </w:r>
      <w:r w:rsidRPr="00967289">
        <w:rPr>
          <w:rFonts w:ascii="StoneSerif-Bold" w:hAnsi="StoneSerif-Bold" w:cs="StoneSerif-Bold"/>
          <w:bCs/>
        </w:rPr>
        <w:br/>
      </w:r>
      <w:r w:rsidRPr="00967289">
        <w:rPr>
          <w:rFonts w:ascii="StoneSerif-Bold" w:hAnsi="StoneSerif-Bold" w:cs="StoneSerif-Bold"/>
          <w:bCs/>
          <w:vertAlign w:val="superscript"/>
        </w:rPr>
        <w:t>12</w:t>
      </w:r>
      <w:r w:rsidRPr="00967289">
        <w:rPr>
          <w:rFonts w:ascii="StoneSerif-Bold" w:hAnsi="StoneSerif-Bold" w:cs="StoneSerif-Bold"/>
          <w:bCs/>
        </w:rPr>
        <w:t xml:space="preserve">And </w:t>
      </w:r>
      <w:proofErr w:type="spellStart"/>
      <w:r w:rsidRPr="00967289">
        <w:rPr>
          <w:rFonts w:ascii="StoneSerif-Bold" w:hAnsi="StoneSerif-Bold" w:cs="StoneSerif-Bold"/>
          <w:bCs/>
        </w:rPr>
        <w:t>Amaziah</w:t>
      </w:r>
      <w:proofErr w:type="spellEnd"/>
      <w:r w:rsidRPr="00967289">
        <w:rPr>
          <w:rFonts w:ascii="StoneSerif-Bold" w:hAnsi="StoneSerif-Bold" w:cs="StoneSerif-Bold"/>
          <w:bCs/>
        </w:rPr>
        <w:t xml:space="preserve"> said to Amos, ‘O seer, go, flee away to the land of Judah, earn your bread there, and prophesy there; </w:t>
      </w:r>
      <w:r w:rsidRPr="00967289">
        <w:rPr>
          <w:rFonts w:ascii="StoneSerif-Bold" w:hAnsi="StoneSerif-Bold" w:cs="StoneSerif-Bold"/>
          <w:bCs/>
          <w:vertAlign w:val="superscript"/>
        </w:rPr>
        <w:t>13</w:t>
      </w:r>
      <w:r w:rsidRPr="00967289">
        <w:rPr>
          <w:rFonts w:ascii="StoneSerif-Bold" w:hAnsi="StoneSerif-Bold" w:cs="StoneSerif-Bold"/>
          <w:bCs/>
        </w:rPr>
        <w:t xml:space="preserve">but never again prophesy at Bethel, for it is the king’s sanctuary, and it is a temple of the kingdom.’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14 Then Amos answered </w:t>
      </w:r>
      <w:proofErr w:type="spellStart"/>
      <w:r w:rsidRPr="00967289">
        <w:rPr>
          <w:rFonts w:ascii="StoneSerif-Bold" w:hAnsi="StoneSerif-Bold" w:cs="StoneSerif-Bold"/>
          <w:bCs/>
        </w:rPr>
        <w:t>Amaziah</w:t>
      </w:r>
      <w:proofErr w:type="spellEnd"/>
      <w:r w:rsidRPr="00967289">
        <w:rPr>
          <w:rFonts w:ascii="StoneSerif-Bold" w:hAnsi="StoneSerif-Bold" w:cs="StoneSerif-Bold"/>
          <w:bCs/>
        </w:rPr>
        <w:t xml:space="preserve">, ‘I am no prophet, nor a prophet’s son; but I am a herdsman, and a dresser of </w:t>
      </w:r>
      <w:proofErr w:type="spellStart"/>
      <w:r w:rsidRPr="00967289">
        <w:rPr>
          <w:rFonts w:ascii="StoneSerif-Bold" w:hAnsi="StoneSerif-Bold" w:cs="StoneSerif-Bold"/>
          <w:bCs/>
        </w:rPr>
        <w:t>sycomore</w:t>
      </w:r>
      <w:proofErr w:type="spellEnd"/>
      <w:r w:rsidRPr="00967289">
        <w:rPr>
          <w:rFonts w:ascii="StoneSerif-Bold" w:hAnsi="StoneSerif-Bold" w:cs="StoneSerif-Bold"/>
          <w:bCs/>
        </w:rPr>
        <w:t xml:space="preserve"> trees, </w:t>
      </w:r>
      <w:r w:rsidRPr="00967289">
        <w:rPr>
          <w:rFonts w:ascii="StoneSerif-Bold" w:hAnsi="StoneSerif-Bold" w:cs="StoneSerif-Bold"/>
          <w:bCs/>
          <w:vertAlign w:val="superscript"/>
        </w:rPr>
        <w:t>15</w:t>
      </w:r>
      <w:r w:rsidRPr="00967289">
        <w:rPr>
          <w:rFonts w:ascii="StoneSerif-Bold" w:hAnsi="StoneSerif-Bold" w:cs="StoneSerif-Bold"/>
          <w:bCs/>
        </w:rPr>
        <w:t xml:space="preserve">and the Lord took me from following the flock, and the Lord said to me, “Go, prophesy to my people Israel.”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FF0000"/>
        </w:rPr>
      </w:pPr>
      <w:r w:rsidRPr="00967289">
        <w:rPr>
          <w:rFonts w:ascii="StoneSerif-Bold" w:hAnsi="StoneSerif-Bold" w:cs="StoneSerif-Bold"/>
          <w:b/>
          <w:bCs/>
          <w:color w:val="FF0000"/>
        </w:rPr>
        <w:t>Mark 6.14-29</w:t>
      </w:r>
    </w:p>
    <w:p w:rsidR="00967289" w:rsidRPr="00967289" w:rsidRDefault="0084697D" w:rsidP="00967289">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9264" behindDoc="1" locked="0" layoutInCell="1" allowOverlap="1">
            <wp:simplePos x="0" y="0"/>
            <wp:positionH relativeFrom="column">
              <wp:posOffset>1334135</wp:posOffset>
            </wp:positionH>
            <wp:positionV relativeFrom="page">
              <wp:posOffset>3367405</wp:posOffset>
            </wp:positionV>
            <wp:extent cx="2105025" cy="1889125"/>
            <wp:effectExtent l="0" t="0" r="9525" b="0"/>
            <wp:wrapTight wrapText="bothSides">
              <wp:wrapPolygon edited="0">
                <wp:start x="0" y="0"/>
                <wp:lineTo x="0" y="21346"/>
                <wp:lineTo x="21502" y="21346"/>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7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889125"/>
                    </a:xfrm>
                    <a:prstGeom prst="rect">
                      <a:avLst/>
                    </a:prstGeom>
                  </pic:spPr>
                </pic:pic>
              </a:graphicData>
            </a:graphic>
            <wp14:sizeRelH relativeFrom="margin">
              <wp14:pctWidth>0</wp14:pctWidth>
            </wp14:sizeRelH>
            <wp14:sizeRelV relativeFrom="margin">
              <wp14:pctHeight>0</wp14:pctHeight>
            </wp14:sizeRelV>
          </wp:anchor>
        </w:drawing>
      </w:r>
      <w:r w:rsidR="00967289" w:rsidRPr="00967289">
        <w:rPr>
          <w:rFonts w:ascii="StoneSerif-Bold" w:hAnsi="StoneSerif-Bold" w:cs="StoneSerif-Bold"/>
          <w:bCs/>
        </w:rPr>
        <w:t xml:space="preserve">14 King Herod heard of it, for Jesus’ name had become known. Some were saying, ‘John the baptizer has been raised from the dead; and for this reason these powers are at work in him.’ </w:t>
      </w:r>
      <w:r w:rsidR="00967289" w:rsidRPr="00967289">
        <w:rPr>
          <w:rFonts w:ascii="StoneSerif-Bold" w:hAnsi="StoneSerif-Bold" w:cs="StoneSerif-Bold"/>
          <w:bCs/>
          <w:vertAlign w:val="superscript"/>
        </w:rPr>
        <w:t>15</w:t>
      </w:r>
      <w:r w:rsidR="00967289" w:rsidRPr="00967289">
        <w:rPr>
          <w:rFonts w:ascii="StoneSerif-Bold" w:hAnsi="StoneSerif-Bold" w:cs="StoneSerif-Bold"/>
          <w:bCs/>
        </w:rPr>
        <w:t xml:space="preserve">But others said, ‘It is Elijah.’ And others said, ‘It is a prophet, like one of the prophets of old.’ </w:t>
      </w:r>
      <w:r w:rsidR="00967289" w:rsidRPr="00967289">
        <w:rPr>
          <w:rFonts w:ascii="StoneSerif-Bold" w:hAnsi="StoneSerif-Bold" w:cs="StoneSerif-Bold"/>
          <w:bCs/>
          <w:vertAlign w:val="superscript"/>
        </w:rPr>
        <w:t>16</w:t>
      </w:r>
      <w:r w:rsidR="00967289" w:rsidRPr="00967289">
        <w:rPr>
          <w:rFonts w:ascii="StoneSerif-Bold" w:hAnsi="StoneSerif-Bold" w:cs="StoneSerif-Bold"/>
          <w:bCs/>
        </w:rPr>
        <w:t xml:space="preserve">But when Herod heard of it, he said, ‘John, whom I beheaded, has been raised.’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17 For Herod himself had sent men who arrested John, bound him, and put him in prison on account of Herodias, his brother Philip’s wife, because Herod had married her. </w:t>
      </w:r>
      <w:r w:rsidRPr="00967289">
        <w:rPr>
          <w:rFonts w:ascii="StoneSerif-Bold" w:hAnsi="StoneSerif-Bold" w:cs="StoneSerif-Bold"/>
          <w:bCs/>
          <w:vertAlign w:val="superscript"/>
        </w:rPr>
        <w:t>18</w:t>
      </w:r>
      <w:r w:rsidRPr="00967289">
        <w:rPr>
          <w:rFonts w:ascii="StoneSerif-Bold" w:hAnsi="StoneSerif-Bold" w:cs="StoneSerif-Bold"/>
          <w:bCs/>
        </w:rPr>
        <w:t xml:space="preserve">For John had been telling Herod, ‘It is not lawful for you to have your brother’s wife.’ </w:t>
      </w:r>
      <w:r w:rsidRPr="00967289">
        <w:rPr>
          <w:rFonts w:ascii="StoneSerif-Bold" w:hAnsi="StoneSerif-Bold" w:cs="StoneSerif-Bold"/>
          <w:bCs/>
          <w:vertAlign w:val="superscript"/>
        </w:rPr>
        <w:t>19</w:t>
      </w:r>
      <w:r w:rsidRPr="00967289">
        <w:rPr>
          <w:rFonts w:ascii="StoneSerif-Bold" w:hAnsi="StoneSerif-Bold" w:cs="StoneSerif-Bold"/>
          <w:bCs/>
        </w:rPr>
        <w:t xml:space="preserve">And Herodias had a grudge against him, and wanted to kill him. But she could not, </w:t>
      </w:r>
      <w:r w:rsidRPr="00967289">
        <w:rPr>
          <w:rFonts w:ascii="StoneSerif-Bold" w:hAnsi="StoneSerif-Bold" w:cs="StoneSerif-Bold"/>
          <w:bCs/>
          <w:vertAlign w:val="superscript"/>
        </w:rPr>
        <w:t>20</w:t>
      </w:r>
      <w:r w:rsidRPr="00967289">
        <w:rPr>
          <w:rFonts w:ascii="StoneSerif-Bold" w:hAnsi="StoneSerif-Bold" w:cs="StoneSerif-Bold"/>
          <w:bCs/>
        </w:rPr>
        <w:t xml:space="preserve">for Herod feared John, knowing that he was a righteous and holy man, and he protected him. When he heard him, he was greatly perplexed; and yet he liked to listen to him. </w:t>
      </w:r>
      <w:r w:rsidRPr="00967289">
        <w:rPr>
          <w:rFonts w:ascii="StoneSerif-Bold" w:hAnsi="StoneSerif-Bold" w:cs="StoneSerif-Bold"/>
          <w:bCs/>
          <w:vertAlign w:val="superscript"/>
        </w:rPr>
        <w:t>21</w:t>
      </w:r>
      <w:r w:rsidRPr="00967289">
        <w:rPr>
          <w:rFonts w:ascii="StoneSerif-Bold" w:hAnsi="StoneSerif-Bold" w:cs="StoneSerif-Bold"/>
          <w:bCs/>
        </w:rPr>
        <w:t xml:space="preserve">But </w:t>
      </w:r>
      <w:proofErr w:type="gramStart"/>
      <w:r w:rsidRPr="00967289">
        <w:rPr>
          <w:rFonts w:ascii="StoneSerif-Bold" w:hAnsi="StoneSerif-Bold" w:cs="StoneSerif-Bold"/>
          <w:bCs/>
        </w:rPr>
        <w:t>an</w:t>
      </w:r>
      <w:proofErr w:type="gramEnd"/>
      <w:r w:rsidRPr="00967289">
        <w:rPr>
          <w:rFonts w:ascii="StoneSerif-Bold" w:hAnsi="StoneSerif-Bold" w:cs="StoneSerif-Bold"/>
          <w:bCs/>
        </w:rPr>
        <w:t xml:space="preserve"> opportunity came when Herod on his birthday gave a banquet for his courtiers and officers and for the leaders of Galilee. </w:t>
      </w:r>
      <w:r w:rsidRPr="00967289">
        <w:rPr>
          <w:rFonts w:ascii="StoneSerif-Bold" w:hAnsi="StoneSerif-Bold" w:cs="StoneSerif-Bold"/>
          <w:bCs/>
          <w:vertAlign w:val="superscript"/>
        </w:rPr>
        <w:t>22</w:t>
      </w:r>
      <w:r w:rsidRPr="00967289">
        <w:rPr>
          <w:rFonts w:ascii="StoneSerif-Bold" w:hAnsi="StoneSerif-Bold" w:cs="StoneSerif-Bold"/>
          <w:bCs/>
        </w:rPr>
        <w:t xml:space="preserve">When his daughter Herodias came in and danced, she pleased Herod and his guests; and the king said to the girl, ‘Ask me for whatever you wish, and I will give it.’ </w:t>
      </w:r>
      <w:r w:rsidRPr="00967289">
        <w:rPr>
          <w:rFonts w:ascii="StoneSerif-Bold" w:hAnsi="StoneSerif-Bold" w:cs="StoneSerif-Bold"/>
          <w:bCs/>
          <w:vertAlign w:val="superscript"/>
        </w:rPr>
        <w:t>23</w:t>
      </w:r>
      <w:r w:rsidRPr="00967289">
        <w:rPr>
          <w:rFonts w:ascii="StoneSerif-Bold" w:hAnsi="StoneSerif-Bold" w:cs="StoneSerif-Bold"/>
          <w:bCs/>
        </w:rPr>
        <w:t xml:space="preserve">And he solemnly swore to her, ‘Whatever you ask me, I will give you, even half of my kingdom.’ </w:t>
      </w:r>
      <w:r w:rsidRPr="00967289">
        <w:rPr>
          <w:rFonts w:ascii="StoneSerif-Bold" w:hAnsi="StoneSerif-Bold" w:cs="StoneSerif-Bold"/>
          <w:bCs/>
          <w:vertAlign w:val="superscript"/>
        </w:rPr>
        <w:t>24</w:t>
      </w:r>
      <w:r w:rsidRPr="00967289">
        <w:rPr>
          <w:rFonts w:ascii="StoneSerif-Bold" w:hAnsi="StoneSerif-Bold" w:cs="StoneSerif-Bold"/>
          <w:bCs/>
        </w:rPr>
        <w:t xml:space="preserve">She went out and said to her mother, ‘What should I ask for?’ She replied, ‘The head of John the baptizer.’ </w:t>
      </w:r>
      <w:r w:rsidRPr="00967289">
        <w:rPr>
          <w:rFonts w:ascii="StoneSerif-Bold" w:hAnsi="StoneSerif-Bold" w:cs="StoneSerif-Bold"/>
          <w:bCs/>
          <w:vertAlign w:val="superscript"/>
        </w:rPr>
        <w:t>25</w:t>
      </w:r>
      <w:r w:rsidRPr="00967289">
        <w:rPr>
          <w:rFonts w:ascii="StoneSerif-Bold" w:hAnsi="StoneSerif-Bold" w:cs="StoneSerif-Bold"/>
          <w:bCs/>
        </w:rPr>
        <w:t xml:space="preserve">Immediately she rushed back to the king and requested, ‘I want you to give me at once the head of John the Baptist on a platter.’ </w:t>
      </w:r>
      <w:r w:rsidRPr="00967289">
        <w:rPr>
          <w:rFonts w:ascii="StoneSerif-Bold" w:hAnsi="StoneSerif-Bold" w:cs="StoneSerif-Bold"/>
          <w:bCs/>
          <w:vertAlign w:val="superscript"/>
        </w:rPr>
        <w:t>26</w:t>
      </w:r>
      <w:r w:rsidRPr="00967289">
        <w:rPr>
          <w:rFonts w:ascii="StoneSerif-Bold" w:hAnsi="StoneSerif-Bold" w:cs="StoneSerif-Bold"/>
          <w:bCs/>
        </w:rPr>
        <w:t xml:space="preserve">The king was deeply grieved; yet out of regard for his oaths and for the guests, he did not want to refuse her. </w:t>
      </w:r>
      <w:r w:rsidRPr="00967289">
        <w:rPr>
          <w:rFonts w:ascii="StoneSerif-Bold" w:hAnsi="StoneSerif-Bold" w:cs="StoneSerif-Bold"/>
          <w:bCs/>
          <w:vertAlign w:val="superscript"/>
        </w:rPr>
        <w:t>27</w:t>
      </w:r>
      <w:r w:rsidRPr="00967289">
        <w:rPr>
          <w:rFonts w:ascii="StoneSerif-Bold" w:hAnsi="StoneSerif-Bold" w:cs="StoneSerif-Bold"/>
          <w:bCs/>
        </w:rPr>
        <w:t xml:space="preserve">Immediately the king sent a soldier of the guard with orders to bring John’s head. He went and beheaded him in the prison, </w:t>
      </w:r>
      <w:r w:rsidRPr="00967289">
        <w:rPr>
          <w:rFonts w:ascii="StoneSerif-Bold" w:hAnsi="StoneSerif-Bold" w:cs="StoneSerif-Bold"/>
          <w:bCs/>
          <w:vertAlign w:val="superscript"/>
        </w:rPr>
        <w:t>28</w:t>
      </w:r>
      <w:r w:rsidRPr="00967289">
        <w:rPr>
          <w:rFonts w:ascii="StoneSerif-Bold" w:hAnsi="StoneSerif-Bold" w:cs="StoneSerif-Bold"/>
          <w:bCs/>
        </w:rPr>
        <w:t xml:space="preserve">brought his head on a platter, and gave it to the girl. Then the girl gave it to her mother. </w:t>
      </w:r>
      <w:r w:rsidRPr="00967289">
        <w:rPr>
          <w:rFonts w:ascii="StoneSerif-Bold" w:hAnsi="StoneSerif-Bold" w:cs="StoneSerif-Bold"/>
          <w:bCs/>
          <w:vertAlign w:val="superscript"/>
        </w:rPr>
        <w:t>29</w:t>
      </w:r>
      <w:r w:rsidRPr="00967289">
        <w:rPr>
          <w:rFonts w:ascii="StoneSerif-Bold" w:hAnsi="StoneSerif-Bold" w:cs="StoneSerif-Bold"/>
          <w:bCs/>
        </w:rPr>
        <w:t xml:space="preserve">When his </w:t>
      </w:r>
      <w:r w:rsidRPr="00967289">
        <w:rPr>
          <w:rFonts w:ascii="StoneSerif-Bold" w:hAnsi="StoneSerif-Bold" w:cs="StoneSerif-Bold"/>
          <w:bCs/>
        </w:rPr>
        <w:lastRenderedPageBreak/>
        <w:t xml:space="preserve">disciples heard about it, they came and took his body, and laid it in a tomb. </w:t>
      </w:r>
    </w:p>
    <w:p w:rsidR="00A41C55" w:rsidRDefault="00A41C55" w:rsidP="00765CD7">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bookmarkStart w:id="0" w:name="_GoBack"/>
      <w:bookmarkEnd w:id="0"/>
      <w:r w:rsidRPr="007860B1">
        <w:rPr>
          <w:rFonts w:ascii="StoneSerif-Bold" w:hAnsi="StoneSerif-Bold" w:cs="StoneSerif-Bold"/>
          <w:b/>
          <w:bCs/>
          <w:color w:val="FF0000"/>
        </w:rPr>
        <w:t>Post Communion Prayer</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God of our pilgrimage,</w:t>
      </w:r>
    </w:p>
    <w:p w:rsidR="00967289" w:rsidRPr="00967289" w:rsidRDefault="00967289" w:rsidP="00967289">
      <w:pPr>
        <w:contextualSpacing/>
        <w:rPr>
          <w:rFonts w:ascii="StoneSerif-Bold" w:hAnsi="StoneSerif-Bold" w:cs="StoneSerif-Bold"/>
          <w:bCs/>
        </w:rPr>
      </w:pPr>
      <w:proofErr w:type="gramStart"/>
      <w:r w:rsidRPr="00967289">
        <w:rPr>
          <w:rFonts w:ascii="StoneSerif-Bold" w:hAnsi="StoneSerif-Bold" w:cs="StoneSerif-Bold"/>
          <w:bCs/>
        </w:rPr>
        <w:t>you</w:t>
      </w:r>
      <w:proofErr w:type="gramEnd"/>
      <w:r w:rsidRPr="00967289">
        <w:rPr>
          <w:rFonts w:ascii="StoneSerif-Bold" w:hAnsi="StoneSerif-Bold" w:cs="StoneSerif-Bold"/>
          <w:bCs/>
        </w:rPr>
        <w:t xml:space="preserve"> have led us to the living water:</w:t>
      </w:r>
    </w:p>
    <w:p w:rsidR="00967289" w:rsidRPr="00967289" w:rsidRDefault="00967289" w:rsidP="00967289">
      <w:pPr>
        <w:contextualSpacing/>
        <w:rPr>
          <w:rFonts w:ascii="StoneSerif-Bold" w:hAnsi="StoneSerif-Bold" w:cs="StoneSerif-Bold"/>
          <w:bCs/>
        </w:rPr>
      </w:pPr>
      <w:proofErr w:type="gramStart"/>
      <w:r w:rsidRPr="00967289">
        <w:rPr>
          <w:rFonts w:ascii="StoneSerif-Bold" w:hAnsi="StoneSerif-Bold" w:cs="StoneSerif-Bold"/>
          <w:bCs/>
        </w:rPr>
        <w:t>refresh</w:t>
      </w:r>
      <w:proofErr w:type="gramEnd"/>
      <w:r w:rsidRPr="00967289">
        <w:rPr>
          <w:rFonts w:ascii="StoneSerif-Bold" w:hAnsi="StoneSerif-Bold" w:cs="StoneSerif-Bold"/>
          <w:bCs/>
        </w:rPr>
        <w:t xml:space="preserve"> and sustain us</w:t>
      </w:r>
    </w:p>
    <w:p w:rsidR="00967289" w:rsidRPr="00967289" w:rsidRDefault="00967289" w:rsidP="00967289">
      <w:pPr>
        <w:contextualSpacing/>
        <w:rPr>
          <w:rFonts w:ascii="StoneSerif-Bold" w:hAnsi="StoneSerif-Bold" w:cs="StoneSerif-Bold"/>
          <w:bCs/>
        </w:rPr>
      </w:pPr>
      <w:proofErr w:type="gramStart"/>
      <w:r w:rsidRPr="00967289">
        <w:rPr>
          <w:rFonts w:ascii="StoneSerif-Bold" w:hAnsi="StoneSerif-Bold" w:cs="StoneSerif-Bold"/>
          <w:bCs/>
        </w:rPr>
        <w:t>as</w:t>
      </w:r>
      <w:proofErr w:type="gramEnd"/>
      <w:r w:rsidRPr="00967289">
        <w:rPr>
          <w:rFonts w:ascii="StoneSerif-Bold" w:hAnsi="StoneSerif-Bold" w:cs="StoneSerif-Bold"/>
          <w:bCs/>
        </w:rPr>
        <w:t xml:space="preserve"> we go forward on our journey,</w:t>
      </w:r>
    </w:p>
    <w:p w:rsidR="00967289" w:rsidRPr="00967289" w:rsidRDefault="00967289" w:rsidP="00967289">
      <w:pPr>
        <w:contextualSpacing/>
        <w:rPr>
          <w:rFonts w:ascii="StoneSerif-Bold" w:hAnsi="StoneSerif-Bold" w:cs="StoneSerif-Bold"/>
          <w:bCs/>
        </w:rPr>
      </w:pPr>
      <w:proofErr w:type="gramStart"/>
      <w:r w:rsidRPr="00967289">
        <w:rPr>
          <w:rFonts w:ascii="StoneSerif-Bold" w:hAnsi="StoneSerif-Bold" w:cs="StoneSerif-Bold"/>
          <w:bCs/>
        </w:rPr>
        <w:t>in</w:t>
      </w:r>
      <w:proofErr w:type="gramEnd"/>
      <w:r w:rsidRPr="00967289">
        <w:rPr>
          <w:rFonts w:ascii="StoneSerif-Bold" w:hAnsi="StoneSerif-Bold" w:cs="StoneSerif-Bold"/>
          <w:bCs/>
        </w:rPr>
        <w:t xml:space="preserve"> the name of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5A7C5C" w:rsidRDefault="005A7C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A41C55" w:rsidRDefault="00A41C55" w:rsidP="003A2D5C">
      <w:pPr>
        <w:contextualSpacing/>
        <w:rPr>
          <w:rFonts w:ascii="StoneSerif-Bold" w:hAnsi="StoneSerif-Bold" w:cs="StoneSerif-Bold"/>
          <w:bCs/>
        </w:rPr>
      </w:pPr>
      <w:r>
        <w:rPr>
          <w:rFonts w:ascii="StoneSerif-Bold" w:hAnsi="StoneSerif-Bold" w:cs="StoneSerif-Bold"/>
          <w:bCs/>
        </w:rPr>
        <w:t>11</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6</w:t>
      </w:r>
    </w:p>
    <w:p w:rsidR="00A41C55" w:rsidRDefault="00A41C55" w:rsidP="003A2D5C">
      <w:pPr>
        <w:contextualSpacing/>
        <w:rPr>
          <w:rFonts w:ascii="StoneSerif-Bold" w:hAnsi="StoneSerif-Bold" w:cs="StoneSerif-Bold"/>
          <w:bCs/>
        </w:rPr>
      </w:pPr>
      <w:r>
        <w:rPr>
          <w:rFonts w:ascii="StoneSerif-Bold" w:hAnsi="StoneSerif-Bold" w:cs="StoneSerif-Bold"/>
          <w:bCs/>
        </w:rPr>
        <w:t>9.30am   Holy Communion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18</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7</w:t>
      </w:r>
    </w:p>
    <w:p w:rsidR="00A41C55" w:rsidRDefault="00A41C55" w:rsidP="003A2D5C">
      <w:pPr>
        <w:contextualSpacing/>
        <w:rPr>
          <w:rFonts w:ascii="StoneSerif-Bold" w:hAnsi="StoneSerif-Bold" w:cs="StoneSerif-Bold"/>
          <w:bCs/>
        </w:rPr>
      </w:pPr>
      <w:r>
        <w:rPr>
          <w:rFonts w:ascii="StoneSerif-Bold" w:hAnsi="StoneSerif-Bold" w:cs="StoneSerif-Bold"/>
          <w:bCs/>
        </w:rPr>
        <w:t>9.30am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FF7D42" w:rsidRDefault="00FF7D42" w:rsidP="003A2D5C">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 xml:space="preserve">Foodbank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The following items are in short supply and would be appreciated:</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Tinned potatoes, whole or mashed. </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Pasta sauce.</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Puddings </w:t>
      </w:r>
      <w:proofErr w:type="spellStart"/>
      <w:r w:rsidRPr="00967289">
        <w:rPr>
          <w:rFonts w:ascii="StoneSerif-Bold" w:hAnsi="StoneSerif-Bold" w:cs="StoneSerif-Bold"/>
          <w:bCs/>
        </w:rPr>
        <w:t>eg</w:t>
      </w:r>
      <w:proofErr w:type="spellEnd"/>
      <w:r w:rsidRPr="00967289">
        <w:rPr>
          <w:rFonts w:ascii="StoneSerif-Bold" w:hAnsi="StoneSerif-Bold" w:cs="StoneSerif-Bold"/>
          <w:bCs/>
        </w:rPr>
        <w:t xml:space="preserve"> Angel Delight</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UHT milk</w:t>
      </w:r>
    </w:p>
    <w:p w:rsidR="00967289" w:rsidRP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Cherry Grove Primary School</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Thank you for the gifts of buttons, keys, </w:t>
      </w:r>
      <w:proofErr w:type="spellStart"/>
      <w:r w:rsidRPr="00967289">
        <w:rPr>
          <w:rFonts w:ascii="StoneSerif-Bold" w:hAnsi="StoneSerif-Bold" w:cs="StoneSerif-Bold"/>
          <w:bCs/>
        </w:rPr>
        <w:t>lego</w:t>
      </w:r>
      <w:proofErr w:type="spellEnd"/>
      <w:r w:rsidRPr="00967289">
        <w:rPr>
          <w:rFonts w:ascii="StoneSerif-Bold" w:hAnsi="StoneSerif-Bold" w:cs="StoneSerif-Bold"/>
          <w:bCs/>
        </w:rPr>
        <w:t xml:space="preserve"> and toys which have been very helpful for those classes working with the youngest children. The school has expressed appreciation for the support offered.</w:t>
      </w:r>
    </w:p>
    <w:p w:rsidR="00967289" w:rsidRP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Changes in Covid rules</w:t>
      </w:r>
    </w:p>
    <w:p w:rsidR="00F65695" w:rsidRPr="00F65695" w:rsidRDefault="00F65695" w:rsidP="00967289">
      <w:pPr>
        <w:contextualSpacing/>
        <w:rPr>
          <w:rFonts w:ascii="StoneSerif-Bold" w:hAnsi="StoneSerif-Bold" w:cs="StoneSerif-Bold"/>
          <w:bCs/>
        </w:rPr>
      </w:pPr>
      <w:r>
        <w:rPr>
          <w:rFonts w:ascii="StoneSerif-Bold" w:hAnsi="StoneSerif-Bold" w:cs="StoneSerif-Bold"/>
          <w:bCs/>
        </w:rPr>
        <w:t>We will monitor changes in regulations as they are confirmed by the Government and await guidance issued by the Church of England. Changes in worship will probably be implemented in stages which may be spread over a period of time.</w:t>
      </w:r>
    </w:p>
    <w:p w:rsidR="00F65695" w:rsidRDefault="00F65695" w:rsidP="00967289">
      <w:pPr>
        <w:contextualSpacing/>
        <w:rPr>
          <w:rFonts w:ascii="StoneSerif-Bold" w:hAnsi="StoneSerif-Bold" w:cs="StoneSerif-Bold"/>
          <w:b/>
          <w:bCs/>
          <w:color w:val="7030A0"/>
        </w:rPr>
      </w:pPr>
    </w:p>
    <w:p w:rsidR="00967289" w:rsidRPr="00967289" w:rsidRDefault="00967289" w:rsidP="00967289">
      <w:pPr>
        <w:contextualSpacing/>
        <w:rPr>
          <w:rFonts w:ascii="StoneSerif-Bold" w:hAnsi="StoneSerif-Bold" w:cs="StoneSerif-Bold"/>
          <w:b/>
          <w:bCs/>
          <w:color w:val="7030A0"/>
        </w:rPr>
      </w:pPr>
      <w:r w:rsidRPr="00967289">
        <w:rPr>
          <w:rFonts w:ascii="StoneSerif-Bold" w:hAnsi="StoneSerif-Bold" w:cs="StoneSerif-Bold"/>
          <w:b/>
          <w:bCs/>
          <w:color w:val="7030A0"/>
        </w:rPr>
        <w:t>Help Needed Please</w:t>
      </w:r>
    </w:p>
    <w:p w:rsidR="00967289" w:rsidRPr="00967289" w:rsidRDefault="00967289" w:rsidP="00967289">
      <w:pPr>
        <w:contextualSpacing/>
        <w:rPr>
          <w:rFonts w:ascii="StoneSerif-Bold" w:hAnsi="StoneSerif-Bold" w:cs="StoneSerif-Bold"/>
          <w:bCs/>
        </w:rPr>
      </w:pPr>
      <w:r w:rsidRPr="00967289">
        <w:rPr>
          <w:rFonts w:ascii="StoneSerif-Bold" w:hAnsi="StoneSerif-Bold" w:cs="StoneSerif-Bold"/>
          <w:bCs/>
        </w:rPr>
        <w:t xml:space="preserve">The path leading from the churchyard to Whitehead Field is getting slippery due to a </w:t>
      </w:r>
      <w:proofErr w:type="spellStart"/>
      <w:r w:rsidRPr="00967289">
        <w:rPr>
          <w:rFonts w:ascii="StoneSerif-Bold" w:hAnsi="StoneSerif-Bold" w:cs="StoneSerif-Bold"/>
          <w:bCs/>
        </w:rPr>
        <w:t>build up</w:t>
      </w:r>
      <w:proofErr w:type="spellEnd"/>
      <w:r w:rsidRPr="00967289">
        <w:rPr>
          <w:rFonts w:ascii="StoneSerif-Bold" w:hAnsi="StoneSerif-Bold" w:cs="StoneSerif-Bold"/>
          <w:bCs/>
        </w:rPr>
        <w:t xml:space="preserve"> of leaves and moss encroaching the side of the path. If someone would be willing to spend an hour or so clearing the path it would be greatly appreciated.</w:t>
      </w:r>
    </w:p>
    <w:p w:rsidR="00967289" w:rsidRDefault="00967289" w:rsidP="00967289">
      <w:pPr>
        <w:contextualSpacing/>
        <w:rPr>
          <w:rFonts w:ascii="StoneSerif-Bold" w:hAnsi="StoneSerif-Bold" w:cs="StoneSerif-Bold"/>
          <w:bCs/>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sectPr w:rsidR="00FF7D42"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B8" w:rsidRDefault="005F48B8" w:rsidP="00FD7BB3">
      <w:pPr>
        <w:spacing w:after="0" w:line="240" w:lineRule="auto"/>
      </w:pPr>
      <w:r>
        <w:separator/>
      </w:r>
    </w:p>
  </w:endnote>
  <w:endnote w:type="continuationSeparator" w:id="0">
    <w:p w:rsidR="005F48B8" w:rsidRDefault="005F48B8"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B8" w:rsidRDefault="005F48B8" w:rsidP="00FD7BB3">
      <w:pPr>
        <w:spacing w:after="0" w:line="240" w:lineRule="auto"/>
      </w:pPr>
      <w:r>
        <w:separator/>
      </w:r>
    </w:p>
  </w:footnote>
  <w:footnote w:type="continuationSeparator" w:id="0">
    <w:p w:rsidR="005F48B8" w:rsidRDefault="005F48B8"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967289">
      <w:rPr>
        <w:b/>
        <w:sz w:val="32"/>
        <w:szCs w:val="32"/>
      </w:rPr>
      <w:t xml:space="preserve"> – Sunday 11</w:t>
    </w:r>
    <w:r w:rsidR="00967289" w:rsidRPr="00967289">
      <w:rPr>
        <w:b/>
        <w:sz w:val="32"/>
        <w:szCs w:val="32"/>
        <w:vertAlign w:val="superscript"/>
      </w:rPr>
      <w:t>th</w:t>
    </w:r>
    <w:r w:rsidR="00967289">
      <w:rPr>
        <w:b/>
        <w:sz w:val="32"/>
        <w:szCs w:val="32"/>
      </w:rPr>
      <w:t xml:space="preserve"> July</w:t>
    </w:r>
  </w:p>
  <w:p w:rsidR="00166ADA" w:rsidRDefault="00967289" w:rsidP="00FD7BB3">
    <w:pPr>
      <w:pStyle w:val="Header"/>
      <w:jc w:val="center"/>
      <w:rPr>
        <w:b/>
        <w:sz w:val="32"/>
        <w:szCs w:val="32"/>
      </w:rPr>
    </w:pPr>
    <w:r>
      <w:rPr>
        <w:b/>
        <w:sz w:val="32"/>
        <w:szCs w:val="32"/>
      </w:rPr>
      <w:t>Trinity 6</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ADA"/>
    <w:rsid w:val="00176AC8"/>
    <w:rsid w:val="001807D9"/>
    <w:rsid w:val="00181481"/>
    <w:rsid w:val="00187D4D"/>
    <w:rsid w:val="001C03B3"/>
    <w:rsid w:val="002157C6"/>
    <w:rsid w:val="00233DD0"/>
    <w:rsid w:val="002A32AA"/>
    <w:rsid w:val="002E370C"/>
    <w:rsid w:val="003057A7"/>
    <w:rsid w:val="00306CD6"/>
    <w:rsid w:val="00307D21"/>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65695"/>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2021-07-05T18:13:00Z</cp:lastPrinted>
  <dcterms:created xsi:type="dcterms:W3CDTF">2021-07-05T08:16:00Z</dcterms:created>
  <dcterms:modified xsi:type="dcterms:W3CDTF">2021-07-05T18:13:00Z</dcterms:modified>
</cp:coreProperties>
</file>